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6449" w14:textId="77777777" w:rsidR="00BF7CC3" w:rsidRPr="007A2C53" w:rsidRDefault="00BF7CC3" w:rsidP="00BF7CC3">
      <w:pPr>
        <w:jc w:val="center"/>
        <w:rPr>
          <w:b/>
          <w:bCs/>
          <w:sz w:val="28"/>
          <w:szCs w:val="28"/>
        </w:rPr>
      </w:pPr>
      <w:r w:rsidRPr="007A2C53">
        <w:rPr>
          <w:b/>
          <w:bCs/>
          <w:sz w:val="28"/>
          <w:szCs w:val="28"/>
        </w:rPr>
        <w:t>Crimes of Domination</w:t>
      </w:r>
    </w:p>
    <w:p w14:paraId="256D21BC" w14:textId="77777777" w:rsidR="00BF7CC3" w:rsidRPr="007A2C53" w:rsidRDefault="00BF7CC3" w:rsidP="00BF7CC3">
      <w:pPr>
        <w:rPr>
          <w:b/>
          <w:bCs/>
          <w:i/>
          <w:iCs/>
        </w:rPr>
      </w:pPr>
      <w:r w:rsidRPr="007A2C53">
        <w:rPr>
          <w:b/>
          <w:bCs/>
          <w:i/>
          <w:iCs/>
        </w:rPr>
        <w:t>Seminar hosted by Northumbria University’s Centre for Evidence and Criminal Justice Studies</w:t>
      </w:r>
    </w:p>
    <w:p w14:paraId="66B3E8E9" w14:textId="36F207D4" w:rsidR="00BF7CC3" w:rsidRPr="007A2C53" w:rsidRDefault="00FF012C" w:rsidP="00BF7CC3">
      <w:pPr>
        <w:rPr>
          <w:b/>
          <w:bCs/>
        </w:rPr>
      </w:pPr>
      <w:r w:rsidRPr="00FF012C">
        <w:rPr>
          <w:b/>
          <w:bCs/>
        </w:rPr>
        <w:t>19</w:t>
      </w:r>
      <w:r w:rsidRPr="00FF012C">
        <w:rPr>
          <w:b/>
          <w:bCs/>
          <w:vertAlign w:val="superscript"/>
        </w:rPr>
        <w:t>th</w:t>
      </w:r>
      <w:r w:rsidRPr="00FF012C">
        <w:rPr>
          <w:b/>
          <w:bCs/>
        </w:rPr>
        <w:t xml:space="preserve"> June</w:t>
      </w:r>
      <w:r w:rsidR="00BF7CC3" w:rsidRPr="00FF012C">
        <w:rPr>
          <w:b/>
          <w:bCs/>
        </w:rPr>
        <w:t xml:space="preserve"> 2024</w:t>
      </w:r>
    </w:p>
    <w:p w14:paraId="1EFB14A7" w14:textId="77777777" w:rsidR="00BF7CC3" w:rsidRPr="007A2C53" w:rsidRDefault="00BF7CC3" w:rsidP="00BF7CC3">
      <w:pPr>
        <w:rPr>
          <w:b/>
          <w:bCs/>
        </w:rPr>
      </w:pPr>
      <w:r w:rsidRPr="007A2C53">
        <w:rPr>
          <w:b/>
          <w:bCs/>
        </w:rPr>
        <w:t>INVITATION FOR EXPRESSIONS OF INTEREST</w:t>
      </w:r>
    </w:p>
    <w:p w14:paraId="215414A0" w14:textId="02821051" w:rsidR="00BF7CC3" w:rsidRPr="007A2C53" w:rsidRDefault="00BF7CC3" w:rsidP="00042960">
      <w:pPr>
        <w:spacing w:line="276" w:lineRule="auto"/>
        <w:jc w:val="both"/>
        <w:rPr>
          <w:rFonts w:ascii="Times New Roman" w:hAnsi="Times New Roman" w:cs="Times New Roman"/>
          <w:sz w:val="24"/>
          <w:szCs w:val="24"/>
        </w:rPr>
      </w:pPr>
      <w:r w:rsidRPr="007A2C53">
        <w:rPr>
          <w:rFonts w:ascii="Times New Roman" w:hAnsi="Times New Roman" w:cs="Times New Roman"/>
          <w:sz w:val="24"/>
          <w:szCs w:val="24"/>
        </w:rPr>
        <w:t xml:space="preserve">Liberal ideas have significantly influenced theory in criminal law, </w:t>
      </w:r>
      <w:r>
        <w:rPr>
          <w:rFonts w:ascii="Times New Roman" w:hAnsi="Times New Roman" w:cs="Times New Roman"/>
          <w:sz w:val="24"/>
          <w:szCs w:val="24"/>
        </w:rPr>
        <w:t>but the</w:t>
      </w:r>
      <w:r w:rsidRPr="007A2C53">
        <w:rPr>
          <w:rFonts w:ascii="Times New Roman" w:hAnsi="Times New Roman" w:cs="Times New Roman"/>
          <w:sz w:val="24"/>
          <w:szCs w:val="24"/>
        </w:rPr>
        <w:t xml:space="preserve"> recent revival of interest in the republican tradition of political thought</w:t>
      </w:r>
      <w:r w:rsidR="008C68F0">
        <w:rPr>
          <w:rFonts w:ascii="Times New Roman" w:hAnsi="Times New Roman" w:cs="Times New Roman"/>
          <w:sz w:val="24"/>
          <w:szCs w:val="24"/>
        </w:rPr>
        <w:t xml:space="preserve"> </w:t>
      </w:r>
      <w:r w:rsidRPr="007A2C53">
        <w:rPr>
          <w:rFonts w:ascii="Times New Roman" w:hAnsi="Times New Roman" w:cs="Times New Roman"/>
          <w:sz w:val="24"/>
          <w:szCs w:val="24"/>
        </w:rPr>
        <w:t>provides opportunities for re-thinking both the function of the criminal law and the rationale of certain crimes.</w:t>
      </w:r>
    </w:p>
    <w:p w14:paraId="31A7FC51" w14:textId="52B8B79C" w:rsidR="00BF7CC3" w:rsidRPr="007A2C53" w:rsidRDefault="00BF7CC3" w:rsidP="00042960">
      <w:pPr>
        <w:spacing w:after="0" w:line="276" w:lineRule="auto"/>
        <w:jc w:val="both"/>
        <w:rPr>
          <w:rFonts w:ascii="Times New Roman" w:eastAsia="Times New Roman" w:hAnsi="Times New Roman" w:cs="Times New Roman"/>
          <w:kern w:val="0"/>
          <w:sz w:val="24"/>
          <w:szCs w:val="24"/>
          <w:lang w:eastAsia="en-GB"/>
          <w14:ligatures w14:val="none"/>
        </w:rPr>
      </w:pPr>
      <w:r w:rsidRPr="007A2C53">
        <w:rPr>
          <w:rFonts w:ascii="Times New Roman" w:eastAsia="Times New Roman" w:hAnsi="Times New Roman" w:cs="Times New Roman"/>
          <w:kern w:val="0"/>
          <w:sz w:val="24"/>
          <w:szCs w:val="24"/>
          <w:lang w:eastAsia="en-GB"/>
          <w14:ligatures w14:val="none"/>
        </w:rPr>
        <w:t>R</w:t>
      </w:r>
      <w:r w:rsidRPr="002C3CA6">
        <w:rPr>
          <w:rFonts w:ascii="Times New Roman" w:eastAsia="Times New Roman" w:hAnsi="Times New Roman" w:cs="Times New Roman"/>
          <w:kern w:val="0"/>
          <w:sz w:val="24"/>
          <w:szCs w:val="24"/>
          <w:lang w:eastAsia="en-GB"/>
          <w14:ligatures w14:val="none"/>
        </w:rPr>
        <w:t xml:space="preserve">epublican criminal law </w:t>
      </w:r>
      <w:r w:rsidRPr="007A2C53">
        <w:rPr>
          <w:rFonts w:ascii="Times New Roman" w:eastAsia="Times New Roman" w:hAnsi="Times New Roman" w:cs="Times New Roman"/>
          <w:kern w:val="0"/>
          <w:sz w:val="24"/>
          <w:szCs w:val="24"/>
          <w:lang w:eastAsia="en-GB"/>
          <w14:ligatures w14:val="none"/>
        </w:rPr>
        <w:t>aims</w:t>
      </w:r>
      <w:r w:rsidRPr="002C3CA6">
        <w:rPr>
          <w:rFonts w:ascii="Times New Roman" w:eastAsia="Times New Roman" w:hAnsi="Times New Roman" w:cs="Times New Roman"/>
          <w:kern w:val="0"/>
          <w:sz w:val="24"/>
          <w:szCs w:val="24"/>
          <w:lang w:eastAsia="en-GB"/>
          <w14:ligatures w14:val="none"/>
        </w:rPr>
        <w:t xml:space="preserve"> to secure the republican ideal of freedom conceived as non-domination. The attention that the criminal law has received in the republican literature has largely focused on the differing liberal and republican positions on the relationship between the individual and the state, and how</w:t>
      </w:r>
      <w:r>
        <w:rPr>
          <w:rFonts w:ascii="Times New Roman" w:eastAsia="Times New Roman" w:hAnsi="Times New Roman" w:cs="Times New Roman"/>
          <w:kern w:val="0"/>
          <w:sz w:val="24"/>
          <w:szCs w:val="24"/>
          <w:lang w:eastAsia="en-GB"/>
          <w14:ligatures w14:val="none"/>
        </w:rPr>
        <w:t xml:space="preserve"> criminal </w:t>
      </w:r>
      <w:r w:rsidRPr="002C3CA6">
        <w:rPr>
          <w:rFonts w:ascii="Times New Roman" w:eastAsia="Times New Roman" w:hAnsi="Times New Roman" w:cs="Times New Roman"/>
          <w:kern w:val="0"/>
          <w:sz w:val="24"/>
          <w:szCs w:val="24"/>
          <w:lang w:eastAsia="en-GB"/>
          <w14:ligatures w14:val="none"/>
        </w:rPr>
        <w:t xml:space="preserve">law </w:t>
      </w:r>
      <w:r>
        <w:rPr>
          <w:rFonts w:ascii="Times New Roman" w:eastAsia="Times New Roman" w:hAnsi="Times New Roman" w:cs="Times New Roman"/>
          <w:kern w:val="0"/>
          <w:sz w:val="24"/>
          <w:szCs w:val="24"/>
          <w:lang w:eastAsia="en-GB"/>
          <w14:ligatures w14:val="none"/>
        </w:rPr>
        <w:t xml:space="preserve">and punishment </w:t>
      </w:r>
      <w:r w:rsidRPr="002C3CA6">
        <w:rPr>
          <w:rFonts w:ascii="Times New Roman" w:eastAsia="Times New Roman" w:hAnsi="Times New Roman" w:cs="Times New Roman"/>
          <w:kern w:val="0"/>
          <w:sz w:val="24"/>
          <w:szCs w:val="24"/>
          <w:lang w:eastAsia="en-GB"/>
          <w14:ligatures w14:val="none"/>
        </w:rPr>
        <w:t xml:space="preserve">ought to be broadly understood in light of those differences. Relatively little consideration appears to have been given to the implications of the idea that the function – or at least one of the functions – of the criminal law is to protect people from domination for the way in which we understand particular criminal offences and defences. Use of the criminal law as a response to circumstances that pose a threat to an enlarged conception of freedom – non-domination rather than non-interference – might require offences </w:t>
      </w:r>
      <w:r>
        <w:rPr>
          <w:rFonts w:ascii="Times New Roman" w:eastAsia="Times New Roman" w:hAnsi="Times New Roman" w:cs="Times New Roman"/>
          <w:kern w:val="0"/>
          <w:sz w:val="24"/>
          <w:szCs w:val="24"/>
          <w:lang w:eastAsia="en-GB"/>
          <w14:ligatures w14:val="none"/>
        </w:rPr>
        <w:t xml:space="preserve">or defences </w:t>
      </w:r>
      <w:r w:rsidRPr="002C3CA6">
        <w:rPr>
          <w:rFonts w:ascii="Times New Roman" w:eastAsia="Times New Roman" w:hAnsi="Times New Roman" w:cs="Times New Roman"/>
          <w:kern w:val="0"/>
          <w:sz w:val="24"/>
          <w:szCs w:val="24"/>
          <w:lang w:eastAsia="en-GB"/>
          <w14:ligatures w14:val="none"/>
        </w:rPr>
        <w:t xml:space="preserve">that address a broader range of circumstances than those that currently exist. If domination is taken to be a form of harm that ought to be addressed by the criminal law </w:t>
      </w:r>
      <w:r w:rsidRPr="007A2C53">
        <w:rPr>
          <w:rFonts w:ascii="Times New Roman" w:eastAsia="Times New Roman" w:hAnsi="Times New Roman" w:cs="Times New Roman"/>
          <w:kern w:val="0"/>
          <w:sz w:val="24"/>
          <w:szCs w:val="24"/>
          <w:lang w:eastAsia="en-GB"/>
          <w14:ligatures w14:val="none"/>
        </w:rPr>
        <w:t xml:space="preserve">it </w:t>
      </w:r>
      <w:r w:rsidRPr="002C3CA6">
        <w:rPr>
          <w:rFonts w:ascii="Times New Roman" w:eastAsia="Times New Roman" w:hAnsi="Times New Roman" w:cs="Times New Roman"/>
          <w:kern w:val="0"/>
          <w:sz w:val="24"/>
          <w:szCs w:val="24"/>
          <w:lang w:eastAsia="en-GB"/>
          <w14:ligatures w14:val="none"/>
        </w:rPr>
        <w:t>might prompt new ways of thinking about the nature and seriousness of existing offences, how these offences might be re-interpreted, and whether there is a need for reform.</w:t>
      </w:r>
      <w:r w:rsidRPr="007A2C53">
        <w:rPr>
          <w:rFonts w:ascii="Times New Roman" w:eastAsia="Times New Roman" w:hAnsi="Times New Roman" w:cs="Times New Roman"/>
          <w:kern w:val="0"/>
          <w:sz w:val="24"/>
          <w:szCs w:val="24"/>
          <w:lang w:eastAsia="en-GB"/>
          <w14:ligatures w14:val="none"/>
        </w:rPr>
        <w:t xml:space="preserve"> This will be the focus of this seminar.</w:t>
      </w:r>
    </w:p>
    <w:p w14:paraId="14878020" w14:textId="77777777" w:rsidR="00BF7CC3" w:rsidRPr="007A2C53" w:rsidRDefault="00BF7CC3" w:rsidP="00042960">
      <w:pPr>
        <w:spacing w:after="0" w:line="276" w:lineRule="auto"/>
        <w:jc w:val="both"/>
        <w:rPr>
          <w:rFonts w:ascii="Times New Roman" w:eastAsia="Times New Roman" w:hAnsi="Times New Roman" w:cs="Times New Roman"/>
          <w:kern w:val="0"/>
          <w:sz w:val="24"/>
          <w:szCs w:val="24"/>
          <w:lang w:eastAsia="en-GB"/>
          <w14:ligatures w14:val="none"/>
        </w:rPr>
      </w:pPr>
    </w:p>
    <w:p w14:paraId="2D4B1727" w14:textId="77777777" w:rsidR="00BF7CC3" w:rsidRPr="002C3CA6" w:rsidRDefault="00BF7CC3" w:rsidP="00042960">
      <w:pPr>
        <w:spacing w:after="0" w:line="276" w:lineRule="auto"/>
        <w:jc w:val="center"/>
        <w:rPr>
          <w:rFonts w:ascii="Times New Roman" w:eastAsia="Times New Roman" w:hAnsi="Times New Roman" w:cs="Times New Roman"/>
          <w:b/>
          <w:bCs/>
          <w:kern w:val="0"/>
          <w:sz w:val="24"/>
          <w:szCs w:val="24"/>
          <w:lang w:eastAsia="en-GB"/>
          <w14:ligatures w14:val="none"/>
        </w:rPr>
      </w:pPr>
      <w:r w:rsidRPr="002C3CA6">
        <w:rPr>
          <w:rFonts w:ascii="Times New Roman" w:eastAsia="Times New Roman" w:hAnsi="Times New Roman" w:cs="Times New Roman"/>
          <w:b/>
          <w:bCs/>
          <w:kern w:val="0"/>
          <w:sz w:val="24"/>
          <w:szCs w:val="24"/>
          <w:lang w:eastAsia="en-GB"/>
          <w14:ligatures w14:val="none"/>
        </w:rPr>
        <w:t>Seminar Aims</w:t>
      </w:r>
    </w:p>
    <w:p w14:paraId="34C4109B" w14:textId="77777777" w:rsidR="00BF7CC3" w:rsidRPr="002C3CA6" w:rsidRDefault="00BF7CC3" w:rsidP="00042960">
      <w:pPr>
        <w:spacing w:after="0" w:line="276" w:lineRule="auto"/>
        <w:jc w:val="both"/>
        <w:rPr>
          <w:rFonts w:ascii="Times New Roman" w:eastAsia="Times New Roman" w:hAnsi="Times New Roman" w:cs="Times New Roman"/>
          <w:kern w:val="0"/>
          <w:sz w:val="24"/>
          <w:szCs w:val="24"/>
          <w:lang w:eastAsia="en-GB"/>
          <w14:ligatures w14:val="none"/>
        </w:rPr>
      </w:pPr>
    </w:p>
    <w:p w14:paraId="0426F12C" w14:textId="77777777" w:rsidR="004D7267" w:rsidRDefault="00BF7CC3" w:rsidP="00042960">
      <w:pPr>
        <w:spacing w:after="0" w:line="276" w:lineRule="auto"/>
        <w:jc w:val="both"/>
        <w:rPr>
          <w:rFonts w:ascii="Times New Roman" w:eastAsia="Times New Roman" w:hAnsi="Times New Roman" w:cs="Times New Roman"/>
          <w:kern w:val="0"/>
          <w:sz w:val="24"/>
          <w:szCs w:val="24"/>
          <w:lang w:eastAsia="en-GB"/>
          <w14:ligatures w14:val="none"/>
        </w:rPr>
      </w:pPr>
      <w:r w:rsidRPr="002C3CA6">
        <w:rPr>
          <w:rFonts w:ascii="Times New Roman" w:eastAsia="Times New Roman" w:hAnsi="Times New Roman" w:cs="Times New Roman"/>
          <w:kern w:val="0"/>
          <w:sz w:val="24"/>
          <w:szCs w:val="24"/>
          <w:lang w:eastAsia="en-GB"/>
          <w14:ligatures w14:val="none"/>
        </w:rPr>
        <w:t xml:space="preserve">The seminar will bring together domestic and international scholars to explore how the concept of domination might shape the way in which we might both think about, and understand, substantive criminal offences and the defences available to those accused of committing them. Our aim is to promote deep engagement with the ideas presented in the papers. </w:t>
      </w:r>
    </w:p>
    <w:p w14:paraId="227D53DD" w14:textId="01235AE0" w:rsidR="004D7267" w:rsidRDefault="004D7267" w:rsidP="00042960">
      <w:pPr>
        <w:spacing w:after="0" w:line="276" w:lineRule="auto"/>
        <w:jc w:val="both"/>
        <w:rPr>
          <w:rFonts w:ascii="Times New Roman" w:eastAsia="Times New Roman" w:hAnsi="Times New Roman" w:cs="Times New Roman"/>
          <w:kern w:val="0"/>
          <w:sz w:val="24"/>
          <w:szCs w:val="24"/>
          <w:lang w:eastAsia="en-GB"/>
          <w14:ligatures w14:val="none"/>
        </w:rPr>
      </w:pPr>
    </w:p>
    <w:p w14:paraId="60BDD130" w14:textId="1BAEFF37" w:rsidR="00BF7CC3" w:rsidRDefault="004D7267" w:rsidP="00042960">
      <w:pPr>
        <w:spacing w:line="276" w:lineRule="auto"/>
        <w:jc w:val="both"/>
        <w:rPr>
          <w:rFonts w:ascii="Times New Roman" w:eastAsia="Times New Roman" w:hAnsi="Times New Roman" w:cs="Times New Roman"/>
          <w:kern w:val="0"/>
          <w:sz w:val="24"/>
          <w:szCs w:val="24"/>
          <w:lang w:eastAsia="en-GB"/>
          <w14:ligatures w14:val="none"/>
        </w:rPr>
      </w:pPr>
      <w:r w:rsidRPr="004D7267">
        <w:rPr>
          <w:rFonts w:ascii="Times New Roman" w:eastAsia="Times New Roman" w:hAnsi="Times New Roman" w:cs="Times New Roman"/>
          <w:kern w:val="0"/>
          <w:sz w:val="24"/>
          <w:szCs w:val="24"/>
          <w:lang w:eastAsia="en-GB"/>
          <w14:ligatures w14:val="none"/>
        </w:rPr>
        <w:t xml:space="preserve">Where presenters have a working paper, we propose that the draft is circulated in advance, and we will encourage those attending to read these prior to the event. </w:t>
      </w:r>
      <w:r w:rsidR="00BF7CC3" w:rsidRPr="002C3CA6">
        <w:rPr>
          <w:rFonts w:ascii="Times New Roman" w:eastAsia="Times New Roman" w:hAnsi="Times New Roman" w:cs="Times New Roman"/>
          <w:kern w:val="0"/>
          <w:sz w:val="24"/>
          <w:szCs w:val="24"/>
          <w:lang w:eastAsia="en-GB"/>
          <w14:ligatures w14:val="none"/>
        </w:rPr>
        <w:t>There will be a brief introduction to each paper by its authors</w:t>
      </w:r>
      <w:r>
        <w:rPr>
          <w:rFonts w:ascii="Times New Roman" w:eastAsia="Times New Roman" w:hAnsi="Times New Roman" w:cs="Times New Roman"/>
          <w:kern w:val="0"/>
          <w:sz w:val="24"/>
          <w:szCs w:val="24"/>
          <w:lang w:eastAsia="en-GB"/>
          <w14:ligatures w14:val="none"/>
        </w:rPr>
        <w:t xml:space="preserve"> followed by </w:t>
      </w:r>
      <w:r w:rsidR="00BF7CC3" w:rsidRPr="002C3CA6">
        <w:rPr>
          <w:rFonts w:ascii="Times New Roman" w:eastAsia="Times New Roman" w:hAnsi="Times New Roman" w:cs="Times New Roman"/>
          <w:kern w:val="0"/>
          <w:sz w:val="24"/>
          <w:szCs w:val="24"/>
          <w:lang w:eastAsia="en-GB"/>
          <w14:ligatures w14:val="none"/>
        </w:rPr>
        <w:t xml:space="preserve">a general discussion involving all of those in attendance. </w:t>
      </w:r>
    </w:p>
    <w:p w14:paraId="6D0F1832" w14:textId="25D16987" w:rsidR="00BF7CC3" w:rsidRPr="007A2C53" w:rsidRDefault="004D7267" w:rsidP="00042960">
      <w:pPr>
        <w:spacing w:line="276" w:lineRule="auto"/>
        <w:jc w:val="both"/>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kern w:val="0"/>
          <w:sz w:val="24"/>
          <w:szCs w:val="24"/>
          <w:lang w:eastAsia="en-GB"/>
          <w14:ligatures w14:val="none"/>
        </w:rPr>
        <w:t>Alternatively, presenters can deliver a 20 minute presentation of their paper followed by a Q and A session.</w:t>
      </w:r>
    </w:p>
    <w:p w14:paraId="7720165E" w14:textId="3846E5C7" w:rsidR="00BF7CC3" w:rsidRPr="002C3CA6" w:rsidRDefault="00BF7CC3" w:rsidP="00042960">
      <w:pPr>
        <w:spacing w:after="0" w:line="276" w:lineRule="auto"/>
        <w:jc w:val="both"/>
        <w:rPr>
          <w:rFonts w:ascii="Times New Roman" w:eastAsia="Times New Roman" w:hAnsi="Times New Roman" w:cs="Times New Roman"/>
          <w:kern w:val="0"/>
          <w:sz w:val="24"/>
          <w:szCs w:val="24"/>
          <w:lang w:eastAsia="en-GB"/>
          <w14:ligatures w14:val="none"/>
        </w:rPr>
      </w:pPr>
      <w:r w:rsidRPr="007A2C53">
        <w:rPr>
          <w:rFonts w:ascii="Times New Roman" w:eastAsia="Times New Roman" w:hAnsi="Times New Roman" w:cs="Times New Roman"/>
          <w:kern w:val="0"/>
          <w:sz w:val="24"/>
          <w:szCs w:val="24"/>
          <w:lang w:eastAsia="en-GB"/>
          <w14:ligatures w14:val="none"/>
        </w:rPr>
        <w:t xml:space="preserve">For your paper to be considered for inclusion in this seminar event, please send an abstract of </w:t>
      </w:r>
      <w:r w:rsidR="009314E5">
        <w:rPr>
          <w:rFonts w:ascii="Times New Roman" w:eastAsia="Times New Roman" w:hAnsi="Times New Roman" w:cs="Times New Roman"/>
          <w:kern w:val="0"/>
          <w:sz w:val="24"/>
          <w:szCs w:val="24"/>
          <w:lang w:eastAsia="en-GB"/>
          <w14:ligatures w14:val="none"/>
        </w:rPr>
        <w:t>300</w:t>
      </w:r>
      <w:r w:rsidR="004D7267">
        <w:rPr>
          <w:rFonts w:ascii="Times New Roman" w:eastAsia="Times New Roman" w:hAnsi="Times New Roman" w:cs="Times New Roman"/>
          <w:kern w:val="0"/>
          <w:sz w:val="24"/>
          <w:szCs w:val="24"/>
          <w:lang w:eastAsia="en-GB"/>
          <w14:ligatures w14:val="none"/>
        </w:rPr>
        <w:t xml:space="preserve"> - </w:t>
      </w:r>
      <w:r w:rsidR="009314E5">
        <w:rPr>
          <w:rFonts w:ascii="Times New Roman" w:eastAsia="Times New Roman" w:hAnsi="Times New Roman" w:cs="Times New Roman"/>
          <w:kern w:val="0"/>
          <w:sz w:val="24"/>
          <w:szCs w:val="24"/>
          <w:lang w:eastAsia="en-GB"/>
          <w14:ligatures w14:val="none"/>
        </w:rPr>
        <w:t>35</w:t>
      </w:r>
      <w:r w:rsidR="004D7267">
        <w:rPr>
          <w:rFonts w:ascii="Times New Roman" w:eastAsia="Times New Roman" w:hAnsi="Times New Roman" w:cs="Times New Roman"/>
          <w:kern w:val="0"/>
          <w:sz w:val="24"/>
          <w:szCs w:val="24"/>
          <w:lang w:eastAsia="en-GB"/>
          <w14:ligatures w14:val="none"/>
        </w:rPr>
        <w:t>0</w:t>
      </w:r>
      <w:r w:rsidRPr="007A2C53">
        <w:rPr>
          <w:rFonts w:ascii="Times New Roman" w:eastAsia="Times New Roman" w:hAnsi="Times New Roman" w:cs="Times New Roman"/>
          <w:kern w:val="0"/>
          <w:sz w:val="24"/>
          <w:szCs w:val="24"/>
          <w:lang w:eastAsia="en-GB"/>
          <w14:ligatures w14:val="none"/>
        </w:rPr>
        <w:t xml:space="preserve"> words to the event convenors: Prof Tony Ward (</w:t>
      </w:r>
      <w:hyperlink r:id="rId5" w:history="1">
        <w:r w:rsidRPr="007A2C53">
          <w:rPr>
            <w:rStyle w:val="Hyperlink"/>
            <w:rFonts w:ascii="Times New Roman" w:eastAsia="Times New Roman" w:hAnsi="Times New Roman" w:cs="Times New Roman"/>
            <w:kern w:val="0"/>
            <w:sz w:val="24"/>
            <w:szCs w:val="24"/>
            <w:lang w:eastAsia="en-GB"/>
            <w14:ligatures w14:val="none"/>
          </w:rPr>
          <w:t>tony.ward@northumbria.ac.uk</w:t>
        </w:r>
      </w:hyperlink>
      <w:r w:rsidRPr="007A2C53">
        <w:rPr>
          <w:rFonts w:ascii="Times New Roman" w:eastAsia="Times New Roman" w:hAnsi="Times New Roman" w:cs="Times New Roman"/>
          <w:kern w:val="0"/>
          <w:sz w:val="24"/>
          <w:szCs w:val="24"/>
          <w:lang w:eastAsia="en-GB"/>
          <w14:ligatures w14:val="none"/>
        </w:rPr>
        <w:t>) and Prof Vanessa Bettinson (</w:t>
      </w:r>
      <w:hyperlink r:id="rId6" w:history="1">
        <w:r w:rsidRPr="007A2C53">
          <w:rPr>
            <w:rStyle w:val="Hyperlink"/>
            <w:rFonts w:ascii="Times New Roman" w:eastAsia="Times New Roman" w:hAnsi="Times New Roman" w:cs="Times New Roman"/>
            <w:kern w:val="0"/>
            <w:sz w:val="24"/>
            <w:szCs w:val="24"/>
            <w:lang w:eastAsia="en-GB"/>
            <w14:ligatures w14:val="none"/>
          </w:rPr>
          <w:t>vanessa.bettinson@northumrbia.ac.uk</w:t>
        </w:r>
      </w:hyperlink>
      <w:r w:rsidRPr="007A2C53">
        <w:rPr>
          <w:rFonts w:ascii="Times New Roman" w:eastAsia="Times New Roman" w:hAnsi="Times New Roman" w:cs="Times New Roman"/>
          <w:kern w:val="0"/>
          <w:sz w:val="24"/>
          <w:szCs w:val="24"/>
          <w:lang w:eastAsia="en-GB"/>
          <w14:ligatures w14:val="none"/>
        </w:rPr>
        <w:t xml:space="preserve">) by </w:t>
      </w:r>
      <w:r w:rsidR="00FF012C" w:rsidRPr="00FF012C">
        <w:rPr>
          <w:rFonts w:ascii="Times New Roman" w:eastAsia="Times New Roman" w:hAnsi="Times New Roman" w:cs="Times New Roman"/>
          <w:kern w:val="0"/>
          <w:sz w:val="24"/>
          <w:szCs w:val="24"/>
          <w:lang w:eastAsia="en-GB"/>
          <w14:ligatures w14:val="none"/>
        </w:rPr>
        <w:t xml:space="preserve">May </w:t>
      </w:r>
      <w:r w:rsidR="003C19B2">
        <w:rPr>
          <w:rFonts w:ascii="Times New Roman" w:eastAsia="Times New Roman" w:hAnsi="Times New Roman" w:cs="Times New Roman"/>
          <w:kern w:val="0"/>
          <w:sz w:val="24"/>
          <w:szCs w:val="24"/>
          <w:lang w:eastAsia="en-GB"/>
          <w14:ligatures w14:val="none"/>
        </w:rPr>
        <w:t>20</w:t>
      </w:r>
      <w:bookmarkStart w:id="0" w:name="_GoBack"/>
      <w:bookmarkEnd w:id="0"/>
      <w:r w:rsidR="00FF012C" w:rsidRPr="00FF012C">
        <w:rPr>
          <w:rFonts w:ascii="Times New Roman" w:eastAsia="Times New Roman" w:hAnsi="Times New Roman" w:cs="Times New Roman"/>
          <w:kern w:val="0"/>
          <w:sz w:val="24"/>
          <w:szCs w:val="24"/>
          <w:vertAlign w:val="superscript"/>
          <w:lang w:eastAsia="en-GB"/>
          <w14:ligatures w14:val="none"/>
        </w:rPr>
        <w:t>th</w:t>
      </w:r>
      <w:r w:rsidR="00FF012C" w:rsidRPr="00FF012C">
        <w:rPr>
          <w:rFonts w:ascii="Times New Roman" w:eastAsia="Times New Roman" w:hAnsi="Times New Roman" w:cs="Times New Roman"/>
          <w:kern w:val="0"/>
          <w:sz w:val="24"/>
          <w:szCs w:val="24"/>
          <w:lang w:eastAsia="en-GB"/>
          <w14:ligatures w14:val="none"/>
        </w:rPr>
        <w:t xml:space="preserve"> </w:t>
      </w:r>
      <w:r w:rsidRPr="00FF012C">
        <w:rPr>
          <w:rFonts w:ascii="Times New Roman" w:eastAsia="Times New Roman" w:hAnsi="Times New Roman" w:cs="Times New Roman"/>
          <w:kern w:val="0"/>
          <w:sz w:val="24"/>
          <w:szCs w:val="24"/>
          <w:lang w:eastAsia="en-GB"/>
          <w14:ligatures w14:val="none"/>
        </w:rPr>
        <w:t>2024.</w:t>
      </w:r>
    </w:p>
    <w:p w14:paraId="38E5401A" w14:textId="77777777" w:rsidR="00A86D28" w:rsidRDefault="00A86D28" w:rsidP="00042960">
      <w:pPr>
        <w:spacing w:line="276" w:lineRule="auto"/>
      </w:pPr>
    </w:p>
    <w:sectPr w:rsidR="00A86D28" w:rsidSect="00023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tos">
    <w:altName w:val="Calibri"/>
    <w:panose1 w:val="020B0604020202020204"/>
    <w:charset w:val="00"/>
    <w:family w:val="swiss"/>
    <w:pitch w:val="variable"/>
    <w:sig w:usb0="20000287" w:usb1="00000003" w:usb2="00000000" w:usb3="00000000" w:csb0="0000019F" w:csb1="00000000"/>
  </w:font>
  <w:font w:name="Aptos Display">
    <w:altName w:val="Calibri"/>
    <w:panose1 w:val="020B06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D7A"/>
    <w:multiLevelType w:val="hybridMultilevel"/>
    <w:tmpl w:val="8D92B5E6"/>
    <w:lvl w:ilvl="0" w:tplc="E36C60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C3"/>
    <w:rsid w:val="000234CC"/>
    <w:rsid w:val="00042960"/>
    <w:rsid w:val="001F381F"/>
    <w:rsid w:val="003C19B2"/>
    <w:rsid w:val="004D4B0F"/>
    <w:rsid w:val="004D7267"/>
    <w:rsid w:val="00567C3A"/>
    <w:rsid w:val="005E34B9"/>
    <w:rsid w:val="00681365"/>
    <w:rsid w:val="008C68F0"/>
    <w:rsid w:val="00923375"/>
    <w:rsid w:val="009314E5"/>
    <w:rsid w:val="009F7A3B"/>
    <w:rsid w:val="00A86D28"/>
    <w:rsid w:val="00BF7CC3"/>
    <w:rsid w:val="00C51FEF"/>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96B7A"/>
  <w15:chartTrackingRefBased/>
  <w15:docId w15:val="{856AE121-BD35-504D-8478-782D49C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CC3"/>
    <w:pPr>
      <w:spacing w:after="160" w:line="259" w:lineRule="auto"/>
    </w:pPr>
    <w:rPr>
      <w:sz w:val="22"/>
      <w:szCs w:val="22"/>
    </w:rPr>
  </w:style>
  <w:style w:type="paragraph" w:styleId="Heading1">
    <w:name w:val="heading 1"/>
    <w:basedOn w:val="Normal"/>
    <w:next w:val="Normal"/>
    <w:link w:val="Heading1Char"/>
    <w:uiPriority w:val="9"/>
    <w:qFormat/>
    <w:rsid w:val="00BF7CC3"/>
    <w:pPr>
      <w:keepNext/>
      <w:keepLines/>
      <w:spacing w:before="360" w:after="80" w:line="240"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F7CC3"/>
    <w:pPr>
      <w:keepNext/>
      <w:keepLines/>
      <w:spacing w:before="160" w:after="80" w:line="240"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F7CC3"/>
    <w:pPr>
      <w:keepNext/>
      <w:keepLines/>
      <w:spacing w:before="160" w:after="80" w:line="240"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7CC3"/>
    <w:pPr>
      <w:keepNext/>
      <w:keepLines/>
      <w:spacing w:before="80" w:after="40" w:line="240" w:lineRule="auto"/>
      <w:outlineLvl w:val="3"/>
    </w:pPr>
    <w:rPr>
      <w:rFonts w:eastAsiaTheme="majorEastAsia"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BF7CC3"/>
    <w:pPr>
      <w:keepNext/>
      <w:keepLines/>
      <w:spacing w:before="80" w:after="40" w:line="240" w:lineRule="auto"/>
      <w:outlineLvl w:val="4"/>
    </w:pPr>
    <w:rPr>
      <w:rFonts w:eastAsiaTheme="majorEastAsia"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BF7CC3"/>
    <w:pPr>
      <w:keepNext/>
      <w:keepLines/>
      <w:spacing w:before="40" w:after="0" w:line="240" w:lineRule="auto"/>
      <w:outlineLvl w:val="5"/>
    </w:pPr>
    <w:rPr>
      <w:rFonts w:eastAsiaTheme="majorEastAsia"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BF7CC3"/>
    <w:pPr>
      <w:keepNext/>
      <w:keepLines/>
      <w:spacing w:before="40" w:after="0" w:line="240" w:lineRule="auto"/>
      <w:outlineLvl w:val="6"/>
    </w:pPr>
    <w:rPr>
      <w:rFonts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F7CC3"/>
    <w:pPr>
      <w:keepNext/>
      <w:keepLines/>
      <w:spacing w:after="0" w:line="240" w:lineRule="auto"/>
      <w:outlineLvl w:val="7"/>
    </w:pPr>
    <w:rPr>
      <w:rFonts w:eastAsiaTheme="majorEastAsia"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BF7CC3"/>
    <w:pPr>
      <w:keepNext/>
      <w:keepLines/>
      <w:spacing w:after="0" w:line="240" w:lineRule="auto"/>
      <w:outlineLvl w:val="8"/>
    </w:pPr>
    <w:rPr>
      <w:rFonts w:eastAsiaTheme="majorEastAsia"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CC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F7CC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F7CC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7CC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7CC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7CC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7CC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7CC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7CC3"/>
    <w:rPr>
      <w:rFonts w:eastAsiaTheme="majorEastAsia" w:cstheme="majorBidi"/>
      <w:color w:val="272727" w:themeColor="text1" w:themeTint="D8"/>
    </w:rPr>
  </w:style>
  <w:style w:type="paragraph" w:styleId="Title">
    <w:name w:val="Title"/>
    <w:basedOn w:val="Normal"/>
    <w:next w:val="Normal"/>
    <w:link w:val="TitleChar"/>
    <w:uiPriority w:val="10"/>
    <w:qFormat/>
    <w:rsid w:val="00BF7C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C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7CC3"/>
    <w:pPr>
      <w:numPr>
        <w:ilvl w:val="1"/>
      </w:numPr>
      <w:spacing w:line="240"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7CC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7CC3"/>
    <w:pPr>
      <w:spacing w:before="160" w:line="240" w:lineRule="auto"/>
      <w:jc w:val="center"/>
    </w:pPr>
    <w:rPr>
      <w:i/>
      <w:iCs/>
      <w:color w:val="404040" w:themeColor="text1" w:themeTint="BF"/>
      <w:sz w:val="24"/>
      <w:szCs w:val="24"/>
    </w:rPr>
  </w:style>
  <w:style w:type="character" w:customStyle="1" w:styleId="QuoteChar">
    <w:name w:val="Quote Char"/>
    <w:basedOn w:val="DefaultParagraphFont"/>
    <w:link w:val="Quote"/>
    <w:uiPriority w:val="29"/>
    <w:rsid w:val="00BF7CC3"/>
    <w:rPr>
      <w:i/>
      <w:iCs/>
      <w:color w:val="404040" w:themeColor="text1" w:themeTint="BF"/>
    </w:rPr>
  </w:style>
  <w:style w:type="paragraph" w:styleId="ListParagraph">
    <w:name w:val="List Paragraph"/>
    <w:basedOn w:val="Normal"/>
    <w:uiPriority w:val="34"/>
    <w:qFormat/>
    <w:rsid w:val="00BF7CC3"/>
    <w:pPr>
      <w:spacing w:after="0" w:line="240" w:lineRule="auto"/>
      <w:ind w:left="720"/>
      <w:contextualSpacing/>
    </w:pPr>
    <w:rPr>
      <w:sz w:val="24"/>
      <w:szCs w:val="24"/>
    </w:rPr>
  </w:style>
  <w:style w:type="character" w:styleId="IntenseEmphasis">
    <w:name w:val="Intense Emphasis"/>
    <w:basedOn w:val="DefaultParagraphFont"/>
    <w:uiPriority w:val="21"/>
    <w:qFormat/>
    <w:rsid w:val="00BF7CC3"/>
    <w:rPr>
      <w:i/>
      <w:iCs/>
      <w:color w:val="0F4761" w:themeColor="accent1" w:themeShade="BF"/>
    </w:rPr>
  </w:style>
  <w:style w:type="paragraph" w:styleId="IntenseQuote">
    <w:name w:val="Intense Quote"/>
    <w:basedOn w:val="Normal"/>
    <w:next w:val="Normal"/>
    <w:link w:val="IntenseQuoteChar"/>
    <w:uiPriority w:val="30"/>
    <w:qFormat/>
    <w:rsid w:val="00BF7CC3"/>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sz w:val="24"/>
      <w:szCs w:val="24"/>
    </w:rPr>
  </w:style>
  <w:style w:type="character" w:customStyle="1" w:styleId="IntenseQuoteChar">
    <w:name w:val="Intense Quote Char"/>
    <w:basedOn w:val="DefaultParagraphFont"/>
    <w:link w:val="IntenseQuote"/>
    <w:uiPriority w:val="30"/>
    <w:rsid w:val="00BF7CC3"/>
    <w:rPr>
      <w:i/>
      <w:iCs/>
      <w:color w:val="0F4761" w:themeColor="accent1" w:themeShade="BF"/>
    </w:rPr>
  </w:style>
  <w:style w:type="character" w:styleId="IntenseReference">
    <w:name w:val="Intense Reference"/>
    <w:basedOn w:val="DefaultParagraphFont"/>
    <w:uiPriority w:val="32"/>
    <w:qFormat/>
    <w:rsid w:val="00BF7CC3"/>
    <w:rPr>
      <w:b/>
      <w:bCs/>
      <w:smallCaps/>
      <w:color w:val="0F4761" w:themeColor="accent1" w:themeShade="BF"/>
      <w:spacing w:val="5"/>
    </w:rPr>
  </w:style>
  <w:style w:type="character" w:styleId="Hyperlink">
    <w:name w:val="Hyperlink"/>
    <w:basedOn w:val="DefaultParagraphFont"/>
    <w:uiPriority w:val="99"/>
    <w:unhideWhenUsed/>
    <w:rsid w:val="00BF7CC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bettinson@northumrbia.ac.uk" TargetMode="External"/><Relationship Id="rId5" Type="http://schemas.openxmlformats.org/officeDocument/2006/relationships/hyperlink" Target="mailto:tony.ward@northumbri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Bettinson</dc:creator>
  <cp:keywords/>
  <dc:description/>
  <cp:lastModifiedBy>Vanessa Bettinson</cp:lastModifiedBy>
  <cp:revision>8</cp:revision>
  <dcterms:created xsi:type="dcterms:W3CDTF">2024-02-20T07:28:00Z</dcterms:created>
  <dcterms:modified xsi:type="dcterms:W3CDTF">2024-04-16T13:44:00Z</dcterms:modified>
</cp:coreProperties>
</file>