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2675" w14:textId="7391DAD5" w:rsidR="00085DC8" w:rsidRPr="00344741" w:rsidRDefault="00085DC8" w:rsidP="00085DC8">
      <w:pPr>
        <w:spacing w:line="276" w:lineRule="auto"/>
        <w:jc w:val="center"/>
        <w:rPr>
          <w:rFonts w:ascii="Merriweather" w:eastAsia="Times New Roman" w:hAnsi="Merriweather" w:cs="Times New Roman"/>
          <w:color w:val="757575"/>
          <w:lang w:eastAsia="en-GB"/>
        </w:rPr>
      </w:pPr>
      <w:r>
        <w:rPr>
          <w:rFonts w:ascii="Merriweather" w:eastAsia="Times New Roman" w:hAnsi="Merriweather" w:cs="Times New Roman"/>
          <w:b/>
          <w:bCs/>
          <w:color w:val="0000CD"/>
          <w:sz w:val="36"/>
          <w:szCs w:val="36"/>
          <w:lang w:eastAsia="en-GB"/>
        </w:rPr>
        <w:t>S</w:t>
      </w:r>
      <w:r w:rsidRPr="00344741">
        <w:rPr>
          <w:rFonts w:ascii="Merriweather" w:eastAsia="Times New Roman" w:hAnsi="Merriweather" w:cs="Times New Roman"/>
          <w:b/>
          <w:bCs/>
          <w:color w:val="0000CD"/>
          <w:sz w:val="36"/>
          <w:szCs w:val="36"/>
          <w:lang w:eastAsia="en-GB"/>
        </w:rPr>
        <w:t>LSA Postgraduate Conference 202</w:t>
      </w:r>
      <w:r w:rsidR="00333DFB">
        <w:rPr>
          <w:rFonts w:ascii="Merriweather" w:eastAsia="Times New Roman" w:hAnsi="Merriweather" w:cs="Times New Roman"/>
          <w:b/>
          <w:bCs/>
          <w:color w:val="0000CD"/>
          <w:sz w:val="36"/>
          <w:szCs w:val="36"/>
          <w:lang w:eastAsia="en-GB"/>
        </w:rPr>
        <w:t>5</w:t>
      </w:r>
      <w:r w:rsidRPr="00344741">
        <w:rPr>
          <w:rFonts w:ascii="Merriweather" w:eastAsia="Times New Roman" w:hAnsi="Merriweather" w:cs="Times New Roman"/>
          <w:b/>
          <w:bCs/>
          <w:color w:val="0000CD"/>
          <w:sz w:val="36"/>
          <w:szCs w:val="36"/>
          <w:lang w:eastAsia="en-GB"/>
        </w:rPr>
        <w:t>:</w:t>
      </w:r>
      <w:r w:rsidRPr="00344741">
        <w:rPr>
          <w:rFonts w:ascii="Merriweather" w:eastAsia="Times New Roman" w:hAnsi="Merriweather" w:cs="Times New Roman"/>
          <w:b/>
          <w:bCs/>
          <w:color w:val="0000CD"/>
          <w:sz w:val="36"/>
          <w:szCs w:val="36"/>
          <w:lang w:eastAsia="en-GB"/>
        </w:rPr>
        <w:br/>
        <w:t xml:space="preserve">Call for </w:t>
      </w:r>
      <w:r>
        <w:rPr>
          <w:rFonts w:ascii="Merriweather" w:eastAsia="Times New Roman" w:hAnsi="Merriweather" w:cs="Times New Roman"/>
          <w:b/>
          <w:bCs/>
          <w:color w:val="0000CD"/>
          <w:sz w:val="36"/>
          <w:szCs w:val="36"/>
          <w:lang w:eastAsia="en-GB"/>
        </w:rPr>
        <w:t>Host Organisation</w:t>
      </w:r>
    </w:p>
    <w:p w14:paraId="05FCFE85" w14:textId="77777777" w:rsidR="00085DC8" w:rsidRDefault="00085DC8" w:rsidP="00085DC8">
      <w:pPr>
        <w:spacing w:line="276" w:lineRule="auto"/>
        <w:rPr>
          <w:rFonts w:ascii="Merriweather" w:eastAsia="Times New Roman" w:hAnsi="Merriweather" w:cs="Times New Roman"/>
          <w:color w:val="000000"/>
          <w:lang w:eastAsia="en-GB"/>
        </w:rPr>
      </w:pPr>
    </w:p>
    <w:p w14:paraId="4451147B" w14:textId="35C71A92" w:rsidR="00074961" w:rsidRPr="00085DC8" w:rsidRDefault="00344741" w:rsidP="00085DC8">
      <w:pPr>
        <w:spacing w:line="276" w:lineRule="auto"/>
        <w:rPr>
          <w:rFonts w:ascii="Times New Roman" w:eastAsia="Times New Roman" w:hAnsi="Times New Roman" w:cs="Times New Roman"/>
          <w:lang w:eastAsia="en-GB"/>
        </w:rPr>
      </w:pPr>
      <w:r w:rsidRPr="00344741">
        <w:rPr>
          <w:rFonts w:ascii="Merriweather" w:eastAsia="Times New Roman" w:hAnsi="Merriweather" w:cs="Times New Roman"/>
          <w:color w:val="000000"/>
          <w:lang w:eastAsia="en-GB"/>
        </w:rPr>
        <w:t xml:space="preserve">The Executive Board of the SLSA are inviting expressions of interest from members of the SLSA community who would like to volunteer to </w:t>
      </w:r>
      <w:r w:rsidR="00074961">
        <w:rPr>
          <w:rFonts w:ascii="Merriweather" w:eastAsia="Times New Roman" w:hAnsi="Merriweather" w:cs="Times New Roman"/>
          <w:color w:val="000000"/>
          <w:lang w:eastAsia="en-GB"/>
        </w:rPr>
        <w:t>host</w:t>
      </w:r>
      <w:r w:rsidRPr="00344741">
        <w:rPr>
          <w:rFonts w:ascii="Merriweather" w:eastAsia="Times New Roman" w:hAnsi="Merriweather" w:cs="Times New Roman"/>
          <w:color w:val="000000"/>
          <w:lang w:eastAsia="en-GB"/>
        </w:rPr>
        <w:t xml:space="preserve"> the annual SLSA Postgraduate Conference</w:t>
      </w:r>
      <w:r w:rsidR="009339BB">
        <w:rPr>
          <w:rFonts w:ascii="Merriweather" w:eastAsia="Times New Roman" w:hAnsi="Merriweather" w:cs="Times New Roman"/>
          <w:color w:val="000000"/>
          <w:lang w:eastAsia="en-GB"/>
        </w:rPr>
        <w:t xml:space="preserve"> 202</w:t>
      </w:r>
      <w:r w:rsidR="00333DFB">
        <w:rPr>
          <w:rFonts w:ascii="Merriweather" w:eastAsia="Times New Roman" w:hAnsi="Merriweather" w:cs="Times New Roman"/>
          <w:color w:val="000000"/>
          <w:lang w:eastAsia="en-GB"/>
        </w:rPr>
        <w:t>5</w:t>
      </w:r>
      <w:r w:rsidR="009C6543">
        <w:rPr>
          <w:rFonts w:ascii="Merriweather" w:eastAsia="Times New Roman" w:hAnsi="Merriweather" w:cs="Times New Roman"/>
          <w:color w:val="000000"/>
          <w:lang w:eastAsia="en-GB"/>
        </w:rPr>
        <w:t>,</w:t>
      </w:r>
      <w:r w:rsidR="00692029">
        <w:rPr>
          <w:rFonts w:ascii="Merriweather" w:eastAsia="Times New Roman" w:hAnsi="Merriweather" w:cs="Times New Roman"/>
          <w:color w:val="000000"/>
          <w:lang w:eastAsia="en-GB"/>
        </w:rPr>
        <w:t xml:space="preserve"> through their department or </w:t>
      </w:r>
      <w:r w:rsidR="004D2D2D">
        <w:rPr>
          <w:rFonts w:ascii="Merriweather" w:eastAsia="Times New Roman" w:hAnsi="Merriweather" w:cs="Times New Roman"/>
          <w:color w:val="000000"/>
          <w:lang w:eastAsia="en-GB"/>
        </w:rPr>
        <w:t>institution</w:t>
      </w:r>
      <w:r w:rsidR="00692029">
        <w:rPr>
          <w:rFonts w:ascii="Merriweather" w:eastAsia="Times New Roman" w:hAnsi="Merriweather" w:cs="Times New Roman"/>
          <w:color w:val="000000"/>
          <w:lang w:eastAsia="en-GB"/>
        </w:rPr>
        <w:t>.</w:t>
      </w:r>
    </w:p>
    <w:p w14:paraId="55186196" w14:textId="598E532C" w:rsidR="00FE0229" w:rsidRDefault="00344741" w:rsidP="00123A7E">
      <w:pPr>
        <w:spacing w:before="150" w:after="150" w:line="276" w:lineRule="auto"/>
        <w:rPr>
          <w:rFonts w:ascii="Merriweather" w:eastAsia="Times New Roman" w:hAnsi="Merriweather" w:cs="Times New Roman"/>
          <w:color w:val="000000"/>
          <w:lang w:eastAsia="en-GB"/>
        </w:rPr>
      </w:pPr>
      <w:r w:rsidRPr="00344741">
        <w:rPr>
          <w:rFonts w:ascii="Merriweather" w:eastAsia="Times New Roman" w:hAnsi="Merriweather" w:cs="Times New Roman"/>
          <w:b/>
          <w:bCs/>
          <w:color w:val="000000"/>
          <w:lang w:eastAsia="en-GB"/>
        </w:rPr>
        <w:t>About the SLSA Postgraduate Conference</w:t>
      </w:r>
      <w:r w:rsidRPr="00344741">
        <w:rPr>
          <w:rFonts w:ascii="Merriweather" w:eastAsia="Times New Roman" w:hAnsi="Merriweather" w:cs="Times New Roman"/>
          <w:color w:val="000000"/>
          <w:lang w:eastAsia="en-GB"/>
        </w:rPr>
        <w:br/>
        <w:t>The Postgraduate Conference is an annual event aimed at postgraduate socio-legal researchers (primarily those in the first</w:t>
      </w:r>
      <w:r>
        <w:rPr>
          <w:rFonts w:ascii="Merriweather" w:eastAsia="Times New Roman" w:hAnsi="Merriweather" w:cs="Times New Roman"/>
          <w:color w:val="000000"/>
          <w:lang w:eastAsia="en-GB"/>
        </w:rPr>
        <w:t xml:space="preserve"> </w:t>
      </w:r>
      <w:r w:rsidR="00C729F2">
        <w:rPr>
          <w:rFonts w:ascii="Merriweather" w:eastAsia="Times New Roman" w:hAnsi="Merriweather" w:cs="Times New Roman"/>
          <w:color w:val="000000"/>
          <w:lang w:eastAsia="en-GB"/>
        </w:rPr>
        <w:t>or</w:t>
      </w:r>
      <w:r>
        <w:rPr>
          <w:rFonts w:ascii="Merriweather" w:eastAsia="Times New Roman" w:hAnsi="Merriweather" w:cs="Times New Roman"/>
          <w:color w:val="000000"/>
          <w:lang w:eastAsia="en-GB"/>
        </w:rPr>
        <w:t xml:space="preserve"> second</w:t>
      </w:r>
      <w:r w:rsidRPr="00344741">
        <w:rPr>
          <w:rFonts w:ascii="Merriweather" w:eastAsia="Times New Roman" w:hAnsi="Merriweather" w:cs="Times New Roman"/>
          <w:color w:val="000000"/>
          <w:lang w:eastAsia="en-GB"/>
        </w:rPr>
        <w:t xml:space="preserve"> year of their PhD studies) who are </w:t>
      </w:r>
      <w:r w:rsidR="009339BB">
        <w:rPr>
          <w:rFonts w:ascii="Merriweather" w:eastAsia="Times New Roman" w:hAnsi="Merriweather" w:cs="Times New Roman"/>
          <w:color w:val="000000"/>
          <w:lang w:eastAsia="en-GB"/>
        </w:rPr>
        <w:t>commencing</w:t>
      </w:r>
      <w:r w:rsidRPr="00344741">
        <w:rPr>
          <w:rFonts w:ascii="Merriweather" w:eastAsia="Times New Roman" w:hAnsi="Merriweather" w:cs="Times New Roman"/>
          <w:color w:val="000000"/>
          <w:lang w:eastAsia="en-GB"/>
        </w:rPr>
        <w:t xml:space="preserve"> their research journeys. </w:t>
      </w:r>
      <w:r w:rsidR="0088506B">
        <w:rPr>
          <w:rFonts w:ascii="Merriweather" w:eastAsia="Times New Roman" w:hAnsi="Merriweather" w:cs="Times New Roman"/>
          <w:color w:val="000000"/>
          <w:lang w:eastAsia="en-GB"/>
        </w:rPr>
        <w:t xml:space="preserve">Past conferences have been held at </w:t>
      </w:r>
      <w:r w:rsidR="00333DFB">
        <w:rPr>
          <w:rFonts w:ascii="Merriweather" w:eastAsia="Times New Roman" w:hAnsi="Merriweather" w:cs="Times New Roman"/>
          <w:color w:val="000000"/>
          <w:lang w:eastAsia="en-GB"/>
        </w:rPr>
        <w:t>Northumbria University, the</w:t>
      </w:r>
      <w:r w:rsidR="0088506B">
        <w:rPr>
          <w:rFonts w:ascii="Merriweather" w:eastAsia="Times New Roman" w:hAnsi="Merriweather" w:cs="Times New Roman"/>
          <w:color w:val="000000"/>
          <w:lang w:eastAsia="en-GB"/>
        </w:rPr>
        <w:t xml:space="preserve"> University of Oxford,</w:t>
      </w:r>
      <w:r w:rsidR="00867E55">
        <w:rPr>
          <w:rFonts w:ascii="Merriweather" w:eastAsia="Times New Roman" w:hAnsi="Merriweather" w:cs="Times New Roman"/>
          <w:color w:val="000000"/>
          <w:lang w:eastAsia="en-GB"/>
        </w:rPr>
        <w:t xml:space="preserve"> the </w:t>
      </w:r>
      <w:r w:rsidR="004F1460">
        <w:rPr>
          <w:rFonts w:ascii="Merriweather" w:eastAsia="Times New Roman" w:hAnsi="Merriweather" w:cs="Times New Roman"/>
          <w:color w:val="000000"/>
          <w:lang w:eastAsia="en-GB"/>
        </w:rPr>
        <w:t>University of Edinburgh, and the University of Warwick, and have been very successful.</w:t>
      </w:r>
      <w:r w:rsidR="0088506B">
        <w:rPr>
          <w:rFonts w:ascii="Merriweather" w:eastAsia="Times New Roman" w:hAnsi="Merriweather" w:cs="Times New Roman"/>
          <w:color w:val="000000"/>
          <w:lang w:eastAsia="en-GB"/>
        </w:rPr>
        <w:t xml:space="preserve"> </w:t>
      </w:r>
      <w:r w:rsidR="008E07F3">
        <w:rPr>
          <w:rFonts w:ascii="Merriweather" w:eastAsia="Times New Roman" w:hAnsi="Merriweather" w:cs="Times New Roman"/>
          <w:color w:val="000000"/>
          <w:lang w:eastAsia="en-GB"/>
        </w:rPr>
        <w:t>We are keen to diversify the institutions which host the conference.</w:t>
      </w:r>
      <w:r w:rsidR="00FE0229" w:rsidRPr="00FE0229">
        <w:rPr>
          <w:rFonts w:ascii="Merriweather" w:eastAsia="Times New Roman" w:hAnsi="Merriweather" w:cs="Times New Roman"/>
          <w:color w:val="000000"/>
          <w:lang w:eastAsia="en-GB"/>
        </w:rPr>
        <w:t xml:space="preserve"> </w:t>
      </w:r>
      <w:r w:rsidR="00FE0229">
        <w:rPr>
          <w:rFonts w:ascii="Merriweather" w:eastAsia="Times New Roman" w:hAnsi="Merriweather" w:cs="Times New Roman"/>
          <w:color w:val="000000"/>
          <w:lang w:eastAsia="en-GB"/>
        </w:rPr>
        <w:t xml:space="preserve">We </w:t>
      </w:r>
      <w:r w:rsidR="00FE0229" w:rsidRPr="009E2C96">
        <w:rPr>
          <w:rFonts w:ascii="Merriweather" w:eastAsia="Times New Roman" w:hAnsi="Merriweather" w:cs="Times New Roman"/>
          <w:color w:val="000000"/>
          <w:lang w:eastAsia="en-GB"/>
        </w:rPr>
        <w:t xml:space="preserve">welcome </w:t>
      </w:r>
      <w:r w:rsidR="00FE0229">
        <w:rPr>
          <w:rFonts w:ascii="Merriweather" w:eastAsia="Times New Roman" w:hAnsi="Merriweather" w:cs="Times New Roman"/>
          <w:color w:val="000000"/>
          <w:lang w:eastAsia="en-GB"/>
        </w:rPr>
        <w:t>expressions of interest</w:t>
      </w:r>
      <w:r w:rsidR="00FE0229" w:rsidRPr="009E2C96">
        <w:rPr>
          <w:rFonts w:ascii="Merriweather" w:eastAsia="Times New Roman" w:hAnsi="Merriweather" w:cs="Times New Roman"/>
          <w:color w:val="000000"/>
          <w:lang w:eastAsia="en-GB"/>
        </w:rPr>
        <w:t xml:space="preserve"> from all institutions, </w:t>
      </w:r>
      <w:r w:rsidR="00FE0229">
        <w:rPr>
          <w:rFonts w:ascii="Merriweather" w:eastAsia="Times New Roman" w:hAnsi="Merriweather" w:cs="Times New Roman"/>
          <w:color w:val="000000"/>
          <w:lang w:eastAsia="en-GB"/>
        </w:rPr>
        <w:t xml:space="preserve">and are </w:t>
      </w:r>
      <w:r w:rsidR="00FE0229" w:rsidRPr="009E2C96">
        <w:rPr>
          <w:rFonts w:ascii="Merriweather" w:eastAsia="Times New Roman" w:hAnsi="Merriweather" w:cs="Times New Roman"/>
          <w:color w:val="000000"/>
          <w:lang w:eastAsia="en-GB"/>
        </w:rPr>
        <w:t xml:space="preserve">keen </w:t>
      </w:r>
      <w:r w:rsidR="00FE0229">
        <w:rPr>
          <w:rFonts w:ascii="Merriweather" w:eastAsia="Times New Roman" w:hAnsi="Merriweather" w:cs="Times New Roman"/>
          <w:color w:val="000000"/>
          <w:lang w:eastAsia="en-GB"/>
        </w:rPr>
        <w:t>to engage with</w:t>
      </w:r>
      <w:r w:rsidR="00FE0229" w:rsidRPr="009E2C96">
        <w:rPr>
          <w:rFonts w:ascii="Merriweather" w:eastAsia="Times New Roman" w:hAnsi="Merriweather" w:cs="Times New Roman"/>
          <w:color w:val="000000"/>
          <w:lang w:eastAsia="en-GB"/>
        </w:rPr>
        <w:t xml:space="preserve"> </w:t>
      </w:r>
      <w:r w:rsidR="00FE0229">
        <w:rPr>
          <w:rFonts w:ascii="Merriweather" w:eastAsia="Times New Roman" w:hAnsi="Merriweather" w:cs="Times New Roman"/>
          <w:color w:val="000000"/>
          <w:lang w:eastAsia="en-GB"/>
        </w:rPr>
        <w:t>the full breadth of the</w:t>
      </w:r>
      <w:r w:rsidR="00FE0229" w:rsidRPr="009E2C96">
        <w:rPr>
          <w:rFonts w:ascii="Merriweather" w:eastAsia="Times New Roman" w:hAnsi="Merriweather" w:cs="Times New Roman"/>
          <w:color w:val="000000"/>
          <w:lang w:eastAsia="en-GB"/>
        </w:rPr>
        <w:t xml:space="preserve"> socio-legal community</w:t>
      </w:r>
      <w:r w:rsidR="00FE0229">
        <w:rPr>
          <w:rFonts w:ascii="Merriweather" w:eastAsia="Times New Roman" w:hAnsi="Merriweather" w:cs="Times New Roman"/>
          <w:color w:val="000000"/>
          <w:lang w:eastAsia="en-GB"/>
        </w:rPr>
        <w:t>.</w:t>
      </w:r>
    </w:p>
    <w:p w14:paraId="03206DE9" w14:textId="0BEE89A6" w:rsidR="00344741" w:rsidRPr="00BF6E64" w:rsidRDefault="00344741" w:rsidP="00123A7E">
      <w:pPr>
        <w:spacing w:before="150" w:after="150" w:line="276" w:lineRule="auto"/>
        <w:rPr>
          <w:rFonts w:ascii="Merriweather" w:eastAsia="Times New Roman" w:hAnsi="Merriweather" w:cs="Times New Roman"/>
          <w:color w:val="000000"/>
          <w:lang w:eastAsia="en-GB"/>
        </w:rPr>
      </w:pPr>
      <w:r w:rsidRPr="00344741">
        <w:rPr>
          <w:rFonts w:ascii="Merriweather" w:eastAsia="Times New Roman" w:hAnsi="Merriweather" w:cs="Times New Roman"/>
          <w:color w:val="000000"/>
          <w:lang w:eastAsia="en-GB"/>
        </w:rPr>
        <w:t>The Conference plays an important role in introducing postgraduate researchers to the world of socio-legal studies</w:t>
      </w:r>
      <w:r w:rsidR="009339BB">
        <w:rPr>
          <w:rFonts w:ascii="Merriweather" w:eastAsia="Times New Roman" w:hAnsi="Merriweather" w:cs="Times New Roman"/>
          <w:color w:val="000000"/>
          <w:lang w:eastAsia="en-GB"/>
        </w:rPr>
        <w:t>, and academia more generally</w:t>
      </w:r>
      <w:r w:rsidRPr="00344741">
        <w:rPr>
          <w:rFonts w:ascii="Merriweather" w:eastAsia="Times New Roman" w:hAnsi="Merriweather" w:cs="Times New Roman"/>
          <w:color w:val="000000"/>
          <w:lang w:eastAsia="en-GB"/>
        </w:rPr>
        <w:t>. It provides postgraduates with guidance and support on issues such as: completing their postgraduate research; getting their work published; finding their first academic job; and establishing links with like-minded scholars.</w:t>
      </w:r>
      <w:r w:rsidR="009F0F44">
        <w:rPr>
          <w:rFonts w:ascii="Merriweather" w:eastAsia="Times New Roman" w:hAnsi="Merriweather" w:cs="Times New Roman"/>
          <w:color w:val="000000"/>
          <w:lang w:eastAsia="en-GB"/>
        </w:rPr>
        <w:t xml:space="preserve"> There are usually 50 delegate places for the Conference. </w:t>
      </w:r>
      <w:r w:rsidR="009F0F44" w:rsidRPr="00344741">
        <w:rPr>
          <w:rFonts w:ascii="Merriweather" w:eastAsia="Times New Roman" w:hAnsi="Merriweather" w:cs="Times New Roman"/>
          <w:color w:val="000000"/>
          <w:lang w:eastAsia="en-GB"/>
        </w:rPr>
        <w:t>I</w:t>
      </w:r>
      <w:r w:rsidRPr="00344741">
        <w:rPr>
          <w:rFonts w:ascii="Merriweather" w:eastAsia="Times New Roman" w:hAnsi="Merriweather" w:cs="Times New Roman"/>
          <w:color w:val="000000"/>
          <w:lang w:eastAsia="en-GB"/>
        </w:rPr>
        <w:t xml:space="preserve">n terms of format, </w:t>
      </w:r>
      <w:r w:rsidR="0026634B" w:rsidRPr="0026634B">
        <w:rPr>
          <w:rFonts w:ascii="Merriweather" w:eastAsia="Times New Roman" w:hAnsi="Merriweather" w:cs="Times New Roman"/>
          <w:color w:val="000000"/>
          <w:lang w:eastAsia="en-GB"/>
        </w:rPr>
        <w:t>the conference normally takes place over two days, beginning with registration over lunch on Day 1 and finishing over lunch on Day 2.</w:t>
      </w:r>
      <w:r w:rsidR="0026634B">
        <w:rPr>
          <w:rFonts w:ascii="Merriweather" w:eastAsia="Times New Roman" w:hAnsi="Merriweather" w:cs="Times New Roman"/>
          <w:color w:val="000000"/>
          <w:lang w:eastAsia="en-GB"/>
        </w:rPr>
        <w:t xml:space="preserve"> T</w:t>
      </w:r>
      <w:r w:rsidRPr="00344741">
        <w:rPr>
          <w:rFonts w:ascii="Merriweather" w:eastAsia="Times New Roman" w:hAnsi="Merriweather" w:cs="Times New Roman"/>
          <w:color w:val="000000"/>
          <w:lang w:eastAsia="en-GB"/>
        </w:rPr>
        <w:t>he Conference typically splits postgraduate delegates into two groups, w</w:t>
      </w:r>
      <w:r w:rsidR="00C9575F">
        <w:rPr>
          <w:rFonts w:ascii="Merriweather" w:eastAsia="Times New Roman" w:hAnsi="Merriweather" w:cs="Times New Roman"/>
          <w:color w:val="000000"/>
          <w:lang w:eastAsia="en-GB"/>
        </w:rPr>
        <w:t>ith</w:t>
      </w:r>
      <w:r w:rsidRPr="00344741">
        <w:rPr>
          <w:rFonts w:ascii="Merriweather" w:eastAsia="Times New Roman" w:hAnsi="Merriweather" w:cs="Times New Roman"/>
          <w:color w:val="000000"/>
          <w:lang w:eastAsia="en-GB"/>
        </w:rPr>
        <w:t xml:space="preserve"> each</w:t>
      </w:r>
      <w:r w:rsidR="009F0F44">
        <w:rPr>
          <w:rFonts w:ascii="Merriweather" w:eastAsia="Times New Roman" w:hAnsi="Merriweather" w:cs="Times New Roman"/>
          <w:color w:val="000000"/>
          <w:lang w:eastAsia="en-GB"/>
        </w:rPr>
        <w:t xml:space="preserve"> 25-person group</w:t>
      </w:r>
      <w:r w:rsidRPr="00344741">
        <w:rPr>
          <w:rFonts w:ascii="Merriweather" w:eastAsia="Times New Roman" w:hAnsi="Merriweather" w:cs="Times New Roman"/>
          <w:color w:val="000000"/>
          <w:lang w:eastAsia="en-GB"/>
        </w:rPr>
        <w:t xml:space="preserve"> attend</w:t>
      </w:r>
      <w:r w:rsidR="009F0F44">
        <w:rPr>
          <w:rFonts w:ascii="Merriweather" w:eastAsia="Times New Roman" w:hAnsi="Merriweather" w:cs="Times New Roman"/>
          <w:color w:val="000000"/>
          <w:lang w:eastAsia="en-GB"/>
        </w:rPr>
        <w:t>ing</w:t>
      </w:r>
      <w:r w:rsidRPr="00344741">
        <w:rPr>
          <w:rFonts w:ascii="Merriweather" w:eastAsia="Times New Roman" w:hAnsi="Merriweather" w:cs="Times New Roman"/>
          <w:color w:val="000000"/>
          <w:lang w:eastAsia="en-GB"/>
        </w:rPr>
        <w:t xml:space="preserve"> seven sessions together over the course of the Conference. </w:t>
      </w:r>
      <w:r w:rsidR="00A2066B" w:rsidRPr="00A2066B">
        <w:rPr>
          <w:rFonts w:ascii="Merriweather" w:eastAsia="Times New Roman" w:hAnsi="Merriweather" w:cs="Times New Roman"/>
          <w:color w:val="000000"/>
          <w:lang w:eastAsia="en-GB"/>
        </w:rPr>
        <w:t>Each session lasts for approximately 90 minutes and is co-run by two presenters, and delivered twice during the Conference – once for each group.</w:t>
      </w:r>
      <w:r w:rsidRPr="00344741">
        <w:rPr>
          <w:rFonts w:ascii="Merriweather" w:eastAsia="Times New Roman" w:hAnsi="Merriweather" w:cs="Times New Roman"/>
          <w:color w:val="000000"/>
          <w:lang w:eastAsia="en-GB"/>
        </w:rPr>
        <w:t xml:space="preserve"> These sessions comprise:</w:t>
      </w:r>
    </w:p>
    <w:p w14:paraId="0E2523DE" w14:textId="77777777" w:rsidR="00344741" w:rsidRPr="00344741"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Supervising your Supervisor</w:t>
      </w:r>
    </w:p>
    <w:p w14:paraId="41DDB32C" w14:textId="77777777" w:rsidR="00344741" w:rsidRPr="00344741"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Getting Published</w:t>
      </w:r>
    </w:p>
    <w:p w14:paraId="712F8050" w14:textId="77777777" w:rsidR="00344741" w:rsidRPr="00344741"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Research Ethics</w:t>
      </w:r>
    </w:p>
    <w:p w14:paraId="465A7B64" w14:textId="77777777" w:rsidR="00344741" w:rsidRPr="00344741"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Funding and Research Impact</w:t>
      </w:r>
    </w:p>
    <w:p w14:paraId="183C8EC3" w14:textId="77777777" w:rsidR="00344741" w:rsidRPr="00344741"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Presenting Conference Papers</w:t>
      </w:r>
    </w:p>
    <w:p w14:paraId="663D83BD" w14:textId="77777777" w:rsidR="00344741" w:rsidRPr="00344741"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Conference Posters</w:t>
      </w:r>
    </w:p>
    <w:p w14:paraId="60F3CCA4" w14:textId="77777777" w:rsidR="00344741" w:rsidRPr="009339BB" w:rsidRDefault="00344741" w:rsidP="00123A7E">
      <w:pPr>
        <w:numPr>
          <w:ilvl w:val="0"/>
          <w:numId w:val="1"/>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Getting a Job in Academia</w:t>
      </w:r>
    </w:p>
    <w:p w14:paraId="14E43AEF" w14:textId="3E70E4D2" w:rsidR="009339BB" w:rsidRPr="00344741" w:rsidRDefault="00CB5425" w:rsidP="00123A7E">
      <w:pPr>
        <w:spacing w:before="100" w:beforeAutospacing="1" w:after="100" w:afterAutospacing="1" w:line="276" w:lineRule="auto"/>
        <w:rPr>
          <w:rFonts w:ascii="Merriweather" w:eastAsia="Times New Roman" w:hAnsi="Merriweather" w:cs="Times New Roman"/>
          <w:color w:val="757575"/>
          <w:lang w:eastAsia="en-GB"/>
        </w:rPr>
      </w:pPr>
      <w:r>
        <w:rPr>
          <w:rFonts w:ascii="Merriweather" w:eastAsia="Times New Roman" w:hAnsi="Merriweather" w:cs="Times New Roman"/>
          <w:color w:val="000000"/>
          <w:lang w:eastAsia="en-GB"/>
        </w:rPr>
        <w:lastRenderedPageBreak/>
        <w:t xml:space="preserve">We often have volunteers from the socio legal community delivering sessions. </w:t>
      </w:r>
      <w:r w:rsidR="009339BB">
        <w:rPr>
          <w:rFonts w:ascii="Merriweather" w:eastAsia="Times New Roman" w:hAnsi="Merriweather" w:cs="Times New Roman"/>
          <w:color w:val="000000"/>
          <w:lang w:eastAsia="en-GB"/>
        </w:rPr>
        <w:t xml:space="preserve">Over the past two years, the SLSA </w:t>
      </w:r>
      <w:r w:rsidR="00936BB7">
        <w:rPr>
          <w:rFonts w:ascii="Merriweather" w:eastAsia="Times New Roman" w:hAnsi="Merriweather" w:cs="Times New Roman"/>
          <w:color w:val="000000"/>
          <w:lang w:eastAsia="en-GB"/>
        </w:rPr>
        <w:t xml:space="preserve">has </w:t>
      </w:r>
      <w:r w:rsidR="008C659F" w:rsidRPr="008C659F">
        <w:rPr>
          <w:rFonts w:ascii="Merriweather" w:eastAsia="Times New Roman" w:hAnsi="Merriweather" w:cs="Times New Roman"/>
          <w:color w:val="000000"/>
          <w:lang w:eastAsia="en-GB"/>
        </w:rPr>
        <w:t>circulated an open call to its membership to volunteer to co-run sessions, and encouraged</w:t>
      </w:r>
      <w:r w:rsidR="008C659F">
        <w:rPr>
          <w:rFonts w:ascii="Merriweather" w:eastAsia="Times New Roman" w:hAnsi="Merriweather" w:cs="Times New Roman"/>
          <w:color w:val="000000"/>
          <w:lang w:eastAsia="en-GB"/>
        </w:rPr>
        <w:t xml:space="preserve"> </w:t>
      </w:r>
      <w:r w:rsidR="00936BB7">
        <w:rPr>
          <w:rFonts w:ascii="Merriweather" w:eastAsia="Times New Roman" w:hAnsi="Merriweather" w:cs="Times New Roman"/>
          <w:color w:val="000000"/>
          <w:lang w:eastAsia="en-GB"/>
        </w:rPr>
        <w:t xml:space="preserve">the joint facilitation of </w:t>
      </w:r>
      <w:r w:rsidR="003C59BA">
        <w:rPr>
          <w:rFonts w:ascii="Merriweather" w:eastAsia="Times New Roman" w:hAnsi="Merriweather" w:cs="Times New Roman"/>
          <w:color w:val="000000"/>
          <w:lang w:eastAsia="en-GB"/>
        </w:rPr>
        <w:t>sessions by more experienced colleagues, as well as</w:t>
      </w:r>
      <w:r w:rsidR="004A473C">
        <w:rPr>
          <w:rFonts w:ascii="Merriweather" w:eastAsia="Times New Roman" w:hAnsi="Merriweather" w:cs="Times New Roman"/>
          <w:color w:val="000000"/>
          <w:lang w:eastAsia="en-GB"/>
        </w:rPr>
        <w:t xml:space="preserve"> early-career researchers.</w:t>
      </w:r>
      <w:r>
        <w:rPr>
          <w:rFonts w:ascii="Merriweather" w:eastAsia="Times New Roman" w:hAnsi="Merriweather" w:cs="Times New Roman"/>
          <w:color w:val="000000"/>
          <w:lang w:eastAsia="en-GB"/>
        </w:rPr>
        <w:t xml:space="preserve"> </w:t>
      </w:r>
      <w:r w:rsidR="004A473C">
        <w:rPr>
          <w:rFonts w:ascii="Merriweather" w:eastAsia="Times New Roman" w:hAnsi="Merriweather" w:cs="Times New Roman"/>
          <w:color w:val="000000"/>
          <w:lang w:eastAsia="en-GB"/>
        </w:rPr>
        <w:t>T</w:t>
      </w:r>
      <w:r w:rsidR="004A473C" w:rsidRPr="00344741">
        <w:rPr>
          <w:rFonts w:ascii="Merriweather" w:eastAsia="Times New Roman" w:hAnsi="Merriweather" w:cs="Times New Roman"/>
          <w:color w:val="000000"/>
          <w:lang w:eastAsia="en-GB"/>
        </w:rPr>
        <w:t>he Board particularly encourages scholars who have taken non-traditional routes into their current roles, and have a diverse range of experiences to share with postgraduate delegates</w:t>
      </w:r>
      <w:r w:rsidR="009E2C96" w:rsidRPr="009E2C96">
        <w:rPr>
          <w:rFonts w:ascii="Merriweather" w:eastAsia="Times New Roman" w:hAnsi="Merriweather" w:cs="Times New Roman"/>
          <w:color w:val="000000"/>
          <w:lang w:eastAsia="en-GB"/>
        </w:rPr>
        <w:t>.</w:t>
      </w:r>
      <w:r w:rsidR="004A473C">
        <w:rPr>
          <w:rFonts w:ascii="Merriweather" w:eastAsia="Times New Roman" w:hAnsi="Merriweather" w:cs="Times New Roman"/>
          <w:color w:val="000000"/>
          <w:lang w:eastAsia="en-GB"/>
        </w:rPr>
        <w:t xml:space="preserve"> The SLSA will be responsible for opening a call for speakers to facilitate sessions.</w:t>
      </w:r>
    </w:p>
    <w:p w14:paraId="10C492AA" w14:textId="2CFB3624" w:rsidR="00A62484" w:rsidRDefault="00344741" w:rsidP="00123A7E">
      <w:pPr>
        <w:spacing w:line="276" w:lineRule="auto"/>
        <w:rPr>
          <w:rFonts w:ascii="Merriweather" w:eastAsia="Times New Roman" w:hAnsi="Merriweather" w:cs="Times New Roman"/>
          <w:color w:val="000000"/>
          <w:lang w:eastAsia="en-GB"/>
        </w:rPr>
      </w:pPr>
      <w:r w:rsidRPr="00344741">
        <w:rPr>
          <w:rFonts w:ascii="Merriweather" w:eastAsia="Times New Roman" w:hAnsi="Merriweather" w:cs="Times New Roman"/>
          <w:color w:val="000000"/>
          <w:lang w:eastAsia="en-GB"/>
        </w:rPr>
        <w:t xml:space="preserve">Following these sessions, the Conference will typically hold informal events in the evening </w:t>
      </w:r>
      <w:r w:rsidR="003F0E4D">
        <w:rPr>
          <w:rFonts w:ascii="Merriweather" w:eastAsia="Times New Roman" w:hAnsi="Merriweather" w:cs="Times New Roman"/>
          <w:color w:val="000000"/>
          <w:lang w:eastAsia="en-GB"/>
        </w:rPr>
        <w:t xml:space="preserve">(including a conference dinner) </w:t>
      </w:r>
      <w:r w:rsidRPr="00344741">
        <w:rPr>
          <w:rFonts w:ascii="Merriweather" w:eastAsia="Times New Roman" w:hAnsi="Merriweather" w:cs="Times New Roman"/>
          <w:color w:val="000000"/>
          <w:lang w:eastAsia="en-GB"/>
        </w:rPr>
        <w:t>to allow postgraduate researchers to network and socialise. In previous years, the Conference has combined these social events with an informal panel of early career researchers who volunteer advice and support to postgraduate delegates</w:t>
      </w:r>
      <w:r w:rsidR="009339BB">
        <w:rPr>
          <w:rFonts w:ascii="Merriweather" w:eastAsia="Times New Roman" w:hAnsi="Merriweather" w:cs="Times New Roman"/>
          <w:color w:val="000000"/>
          <w:lang w:eastAsia="en-GB"/>
        </w:rPr>
        <w:t xml:space="preserve">, but this can be </w:t>
      </w:r>
      <w:r w:rsidR="00740741">
        <w:rPr>
          <w:rFonts w:ascii="Merriweather" w:eastAsia="Times New Roman" w:hAnsi="Merriweather" w:cs="Times New Roman"/>
          <w:color w:val="000000"/>
          <w:lang w:eastAsia="en-GB"/>
        </w:rPr>
        <w:t>decided by the host institution.</w:t>
      </w:r>
    </w:p>
    <w:p w14:paraId="75162EE8" w14:textId="77777777" w:rsidR="00085DC8" w:rsidRDefault="00085DC8" w:rsidP="00123A7E">
      <w:pPr>
        <w:spacing w:line="276" w:lineRule="auto"/>
        <w:rPr>
          <w:rFonts w:ascii="Merriweather" w:eastAsia="Times New Roman" w:hAnsi="Merriweather" w:cs="Times New Roman"/>
          <w:b/>
          <w:bCs/>
          <w:color w:val="000000"/>
          <w:lang w:eastAsia="en-GB"/>
        </w:rPr>
      </w:pPr>
    </w:p>
    <w:p w14:paraId="1D1AA257" w14:textId="7349E655" w:rsidR="00043E8D" w:rsidRPr="009F0F44" w:rsidRDefault="00472747" w:rsidP="00123A7E">
      <w:pPr>
        <w:spacing w:line="276" w:lineRule="auto"/>
        <w:rPr>
          <w:rFonts w:ascii="Merriweather" w:eastAsia="Times New Roman" w:hAnsi="Merriweather" w:cs="Times New Roman"/>
          <w:color w:val="000000"/>
          <w:lang w:eastAsia="en-GB"/>
        </w:rPr>
      </w:pPr>
      <w:r>
        <w:rPr>
          <w:rFonts w:ascii="Merriweather" w:eastAsia="Times New Roman" w:hAnsi="Merriweather" w:cs="Times New Roman"/>
          <w:b/>
          <w:bCs/>
          <w:color w:val="000000"/>
          <w:lang w:eastAsia="en-GB"/>
        </w:rPr>
        <w:t>Costs</w:t>
      </w:r>
    </w:p>
    <w:p w14:paraId="4FD974C4" w14:textId="7AFA5934" w:rsidR="009F0F44" w:rsidRDefault="00043E8D" w:rsidP="0053045D">
      <w:pPr>
        <w:spacing w:line="276" w:lineRule="auto"/>
        <w:rPr>
          <w:rFonts w:ascii="Merriweather" w:eastAsia="Times New Roman" w:hAnsi="Merriweather" w:cs="Times New Roman"/>
          <w:color w:val="000000" w:themeColor="text1"/>
          <w:lang w:eastAsia="en-GB"/>
        </w:rPr>
      </w:pPr>
      <w:r w:rsidRPr="00043E8D">
        <w:rPr>
          <w:rFonts w:ascii="Merriweather" w:eastAsia="Times New Roman" w:hAnsi="Merriweather" w:cs="Times New Roman"/>
          <w:color w:val="000000" w:themeColor="text1"/>
          <w:lang w:eastAsia="en-GB"/>
        </w:rPr>
        <w:t xml:space="preserve">The budget </w:t>
      </w:r>
      <w:r w:rsidR="00542675">
        <w:rPr>
          <w:rFonts w:ascii="Merriweather" w:eastAsia="Times New Roman" w:hAnsi="Merriweather" w:cs="Times New Roman"/>
          <w:color w:val="000000" w:themeColor="text1"/>
          <w:lang w:eastAsia="en-GB"/>
        </w:rPr>
        <w:t xml:space="preserve">for the conference is </w:t>
      </w:r>
      <w:r w:rsidRPr="00043E8D">
        <w:rPr>
          <w:rFonts w:ascii="Merriweather" w:eastAsia="Times New Roman" w:hAnsi="Merriweather" w:cs="Times New Roman"/>
          <w:color w:val="000000" w:themeColor="text1"/>
          <w:lang w:eastAsia="en-GB"/>
        </w:rPr>
        <w:t>£</w:t>
      </w:r>
      <w:r w:rsidR="00542675">
        <w:rPr>
          <w:rFonts w:ascii="Merriweather" w:eastAsia="Times New Roman" w:hAnsi="Merriweather" w:cs="Times New Roman"/>
          <w:color w:val="000000" w:themeColor="text1"/>
          <w:lang w:eastAsia="en-GB"/>
        </w:rPr>
        <w:t>6</w:t>
      </w:r>
      <w:r w:rsidRPr="00043E8D">
        <w:rPr>
          <w:rFonts w:ascii="Merriweather" w:eastAsia="Times New Roman" w:hAnsi="Merriweather" w:cs="Times New Roman"/>
          <w:color w:val="000000" w:themeColor="text1"/>
          <w:lang w:eastAsia="en-GB"/>
        </w:rPr>
        <w:t>000</w:t>
      </w:r>
      <w:r w:rsidR="00936D18">
        <w:rPr>
          <w:rFonts w:ascii="Merriweather" w:eastAsia="Times New Roman" w:hAnsi="Merriweather" w:cs="Times New Roman"/>
          <w:color w:val="000000" w:themeColor="text1"/>
          <w:lang w:eastAsia="en-GB"/>
        </w:rPr>
        <w:t xml:space="preserve">, which should cover </w:t>
      </w:r>
      <w:r w:rsidR="0086628E">
        <w:rPr>
          <w:rFonts w:ascii="Merriweather" w:eastAsia="Times New Roman" w:hAnsi="Merriweather" w:cs="Times New Roman"/>
          <w:color w:val="000000" w:themeColor="text1"/>
          <w:lang w:eastAsia="en-GB"/>
        </w:rPr>
        <w:t xml:space="preserve">50 </w:t>
      </w:r>
      <w:r w:rsidR="00FF4811">
        <w:rPr>
          <w:rFonts w:ascii="Merriweather" w:eastAsia="Times New Roman" w:hAnsi="Merriweather" w:cs="Times New Roman"/>
          <w:color w:val="000000" w:themeColor="text1"/>
          <w:lang w:eastAsia="en-GB"/>
        </w:rPr>
        <w:t>delegate</w:t>
      </w:r>
      <w:r w:rsidR="0086628E">
        <w:rPr>
          <w:rFonts w:ascii="Merriweather" w:eastAsia="Times New Roman" w:hAnsi="Merriweather" w:cs="Times New Roman"/>
          <w:color w:val="000000" w:themeColor="text1"/>
          <w:lang w:eastAsia="en-GB"/>
        </w:rPr>
        <w:t>s’</w:t>
      </w:r>
      <w:r w:rsidR="009A1CC3">
        <w:rPr>
          <w:rFonts w:ascii="Merriweather" w:eastAsia="Times New Roman" w:hAnsi="Merriweather" w:cs="Times New Roman"/>
          <w:color w:val="000000" w:themeColor="text1"/>
          <w:lang w:eastAsia="en-GB"/>
        </w:rPr>
        <w:t xml:space="preserve"> </w:t>
      </w:r>
      <w:r w:rsidR="00C65E34">
        <w:rPr>
          <w:rFonts w:ascii="Merriweather" w:eastAsia="Times New Roman" w:hAnsi="Merriweather" w:cs="Times New Roman"/>
          <w:color w:val="000000" w:themeColor="text1"/>
          <w:lang w:eastAsia="en-GB"/>
        </w:rPr>
        <w:t xml:space="preserve">and </w:t>
      </w:r>
      <w:r w:rsidR="0086628E">
        <w:rPr>
          <w:rFonts w:ascii="Merriweather" w:eastAsia="Times New Roman" w:hAnsi="Merriweather" w:cs="Times New Roman"/>
          <w:color w:val="000000" w:themeColor="text1"/>
          <w:lang w:eastAsia="en-GB"/>
        </w:rPr>
        <w:t xml:space="preserve">6-8 </w:t>
      </w:r>
      <w:r w:rsidR="00C65E34">
        <w:rPr>
          <w:rFonts w:ascii="Merriweather" w:eastAsia="Times New Roman" w:hAnsi="Merriweather" w:cs="Times New Roman"/>
          <w:color w:val="000000" w:themeColor="text1"/>
          <w:lang w:eastAsia="en-GB"/>
        </w:rPr>
        <w:t>speaker</w:t>
      </w:r>
      <w:r w:rsidR="0086628E">
        <w:rPr>
          <w:rFonts w:ascii="Merriweather" w:eastAsia="Times New Roman" w:hAnsi="Merriweather" w:cs="Times New Roman"/>
          <w:color w:val="000000" w:themeColor="text1"/>
          <w:lang w:eastAsia="en-GB"/>
        </w:rPr>
        <w:t>s’</w:t>
      </w:r>
      <w:r w:rsidR="009A1CC3">
        <w:rPr>
          <w:rFonts w:ascii="Merriweather" w:eastAsia="Times New Roman" w:hAnsi="Merriweather" w:cs="Times New Roman"/>
          <w:color w:val="000000" w:themeColor="text1"/>
          <w:lang w:eastAsia="en-GB"/>
        </w:rPr>
        <w:t xml:space="preserve"> </w:t>
      </w:r>
      <w:r w:rsidR="00FF4811">
        <w:rPr>
          <w:rFonts w:ascii="Merriweather" w:eastAsia="Times New Roman" w:hAnsi="Merriweather" w:cs="Times New Roman"/>
          <w:color w:val="000000" w:themeColor="text1"/>
          <w:lang w:eastAsia="en-GB"/>
        </w:rPr>
        <w:t xml:space="preserve">accommodation, </w:t>
      </w:r>
      <w:r w:rsidR="00A17B6D">
        <w:rPr>
          <w:rFonts w:ascii="Merriweather" w:eastAsia="Times New Roman" w:hAnsi="Merriweather" w:cs="Times New Roman"/>
          <w:color w:val="000000" w:themeColor="text1"/>
          <w:lang w:eastAsia="en-GB"/>
        </w:rPr>
        <w:t xml:space="preserve">lunch and </w:t>
      </w:r>
      <w:r w:rsidR="00FF4811">
        <w:rPr>
          <w:rFonts w:ascii="Merriweather" w:eastAsia="Times New Roman" w:hAnsi="Merriweather" w:cs="Times New Roman"/>
          <w:color w:val="000000" w:themeColor="text1"/>
          <w:lang w:eastAsia="en-GB"/>
        </w:rPr>
        <w:t>refreshments</w:t>
      </w:r>
      <w:r w:rsidR="00A17B6D">
        <w:rPr>
          <w:rFonts w:ascii="Merriweather" w:eastAsia="Times New Roman" w:hAnsi="Merriweather" w:cs="Times New Roman"/>
          <w:color w:val="000000" w:themeColor="text1"/>
          <w:lang w:eastAsia="en-GB"/>
        </w:rPr>
        <w:t xml:space="preserve"> across both days</w:t>
      </w:r>
      <w:r w:rsidR="00FF4811">
        <w:rPr>
          <w:rFonts w:ascii="Merriweather" w:eastAsia="Times New Roman" w:hAnsi="Merriweather" w:cs="Times New Roman"/>
          <w:color w:val="000000" w:themeColor="text1"/>
          <w:lang w:eastAsia="en-GB"/>
        </w:rPr>
        <w:t xml:space="preserve">, </w:t>
      </w:r>
      <w:r w:rsidR="00C65E34">
        <w:rPr>
          <w:rFonts w:ascii="Merriweather" w:eastAsia="Times New Roman" w:hAnsi="Merriweather" w:cs="Times New Roman"/>
          <w:color w:val="000000" w:themeColor="text1"/>
          <w:lang w:eastAsia="en-GB"/>
        </w:rPr>
        <w:t>and dinner</w:t>
      </w:r>
      <w:r w:rsidR="00A17B6D">
        <w:rPr>
          <w:rFonts w:ascii="Merriweather" w:eastAsia="Times New Roman" w:hAnsi="Merriweather" w:cs="Times New Roman"/>
          <w:color w:val="000000" w:themeColor="text1"/>
          <w:lang w:eastAsia="en-GB"/>
        </w:rPr>
        <w:t xml:space="preserve"> for the first night</w:t>
      </w:r>
      <w:r w:rsidR="00C65E34">
        <w:rPr>
          <w:rFonts w:ascii="Merriweather" w:eastAsia="Times New Roman" w:hAnsi="Merriweather" w:cs="Times New Roman"/>
          <w:color w:val="000000" w:themeColor="text1"/>
          <w:lang w:eastAsia="en-GB"/>
        </w:rPr>
        <w:t xml:space="preserve">. </w:t>
      </w:r>
      <w:r w:rsidRPr="00043E8D">
        <w:rPr>
          <w:rFonts w:ascii="Merriweather" w:eastAsia="Times New Roman" w:hAnsi="Merriweather" w:cs="Times New Roman"/>
          <w:color w:val="000000" w:themeColor="text1"/>
          <w:lang w:eastAsia="en-GB"/>
        </w:rPr>
        <w:t>The majority of expenses are funded by SLSA but some costs may be absorbed by the hosting institution such as room hire.</w:t>
      </w:r>
    </w:p>
    <w:p w14:paraId="7979D512" w14:textId="77777777" w:rsidR="009F0F44" w:rsidRDefault="00344741" w:rsidP="009F0F44">
      <w:pPr>
        <w:spacing w:line="276" w:lineRule="auto"/>
        <w:rPr>
          <w:rFonts w:ascii="Merriweather" w:eastAsia="Times New Roman" w:hAnsi="Merriweather" w:cs="Times New Roman"/>
          <w:color w:val="757575"/>
          <w:lang w:eastAsia="en-GB"/>
        </w:rPr>
      </w:pPr>
      <w:r w:rsidRPr="00043E8D">
        <w:rPr>
          <w:rFonts w:ascii="Merriweather" w:eastAsia="Times New Roman" w:hAnsi="Merriweather" w:cs="Times New Roman"/>
          <w:color w:val="757575"/>
          <w:lang w:eastAsia="en-GB"/>
        </w:rPr>
        <w:t> </w:t>
      </w:r>
    </w:p>
    <w:p w14:paraId="37B66BB4" w14:textId="20E52A2F" w:rsidR="004A1472" w:rsidRDefault="009F0F44" w:rsidP="009F0F44">
      <w:pPr>
        <w:spacing w:line="276" w:lineRule="auto"/>
        <w:rPr>
          <w:rFonts w:ascii="Merriweather" w:hAnsi="Merriweather"/>
        </w:rPr>
      </w:pPr>
      <w:r>
        <w:rPr>
          <w:rFonts w:ascii="Merriweather" w:hAnsi="Merriweather"/>
        </w:rPr>
        <w:t>Delegates</w:t>
      </w:r>
      <w:r w:rsidR="004A1472" w:rsidRPr="004A1472">
        <w:rPr>
          <w:rFonts w:ascii="Merriweather" w:hAnsi="Merriweather"/>
        </w:rPr>
        <w:t xml:space="preserve"> fund their own travel costs. Speakers have traditionally claimed their travel expenses directly from the SLSA treasurer. </w:t>
      </w:r>
      <w:r>
        <w:rPr>
          <w:rFonts w:ascii="Merriweather" w:eastAsia="Times New Roman" w:hAnsi="Merriweather" w:cs="Times New Roman"/>
          <w:color w:val="757575"/>
          <w:lang w:eastAsia="en-GB"/>
        </w:rPr>
        <w:t xml:space="preserve"> </w:t>
      </w:r>
      <w:r>
        <w:rPr>
          <w:rFonts w:ascii="Merriweather" w:hAnsi="Merriweather"/>
        </w:rPr>
        <w:t>Delegate</w:t>
      </w:r>
      <w:r w:rsidR="004A1472" w:rsidRPr="004A1472">
        <w:rPr>
          <w:rFonts w:ascii="Merriweather" w:hAnsi="Merriweather"/>
        </w:rPr>
        <w:t xml:space="preserve">s are asked to pay a £10 deposit when they register and this is returned to them when they arrive. This has been found to reduce the late drop-out rate considerably. </w:t>
      </w:r>
    </w:p>
    <w:p w14:paraId="12901682" w14:textId="3CBC2D01" w:rsidR="008E07F3" w:rsidRDefault="008E07F3" w:rsidP="009F0F44">
      <w:pPr>
        <w:spacing w:line="276" w:lineRule="auto"/>
        <w:rPr>
          <w:rFonts w:ascii="Merriweather" w:eastAsia="Times New Roman" w:hAnsi="Merriweather" w:cs="Times New Roman"/>
          <w:color w:val="757575"/>
          <w:lang w:eastAsia="en-GB"/>
        </w:rPr>
      </w:pPr>
    </w:p>
    <w:p w14:paraId="1A17468C" w14:textId="52F357E9" w:rsidR="008E07F3" w:rsidRDefault="008E07F3" w:rsidP="009F0F44">
      <w:pPr>
        <w:spacing w:line="276" w:lineRule="auto"/>
        <w:rPr>
          <w:rFonts w:ascii="Merriweather" w:eastAsia="Times New Roman" w:hAnsi="Merriweather" w:cs="Times New Roman"/>
          <w:b/>
          <w:lang w:eastAsia="en-GB"/>
        </w:rPr>
      </w:pPr>
      <w:r w:rsidRPr="008E07F3">
        <w:rPr>
          <w:rFonts w:ascii="Merriweather" w:eastAsia="Times New Roman" w:hAnsi="Merriweather" w:cs="Times New Roman"/>
          <w:b/>
          <w:lang w:eastAsia="en-GB"/>
        </w:rPr>
        <w:t xml:space="preserve">Never hosted a conference before but think you might be </w:t>
      </w:r>
      <w:r>
        <w:rPr>
          <w:rFonts w:ascii="Merriweather" w:eastAsia="Times New Roman" w:hAnsi="Merriweather" w:cs="Times New Roman"/>
          <w:b/>
          <w:lang w:eastAsia="en-GB"/>
        </w:rPr>
        <w:t>i</w:t>
      </w:r>
      <w:r w:rsidRPr="008E07F3">
        <w:rPr>
          <w:rFonts w:ascii="Merriweather" w:eastAsia="Times New Roman" w:hAnsi="Merriweather" w:cs="Times New Roman"/>
          <w:b/>
          <w:lang w:eastAsia="en-GB"/>
        </w:rPr>
        <w:t xml:space="preserve">nterested? </w:t>
      </w:r>
    </w:p>
    <w:p w14:paraId="3D551011" w14:textId="77777777" w:rsidR="008E07F3" w:rsidRDefault="008E07F3" w:rsidP="009F0F44">
      <w:pPr>
        <w:spacing w:line="276" w:lineRule="auto"/>
        <w:rPr>
          <w:rFonts w:ascii="Merriweather" w:eastAsia="Times New Roman" w:hAnsi="Merriweather" w:cs="Times New Roman"/>
          <w:lang w:eastAsia="en-GB"/>
        </w:rPr>
      </w:pPr>
    </w:p>
    <w:p w14:paraId="5C8071D7" w14:textId="5A214079" w:rsidR="008E07F3" w:rsidRPr="00404F53" w:rsidRDefault="008E07F3" w:rsidP="009F0F44">
      <w:pPr>
        <w:spacing w:line="276" w:lineRule="auto"/>
        <w:rPr>
          <w:rFonts w:ascii="Merriweather" w:hAnsi="Merriweather" w:cs="Calibri"/>
          <w:color w:val="000000"/>
          <w:shd w:val="clear" w:color="auto" w:fill="FFFFFF"/>
        </w:rPr>
      </w:pPr>
      <w:r w:rsidRPr="00404F53">
        <w:rPr>
          <w:rFonts w:ascii="Merriweather" w:eastAsia="Times New Roman" w:hAnsi="Merriweather" w:cs="Times New Roman"/>
          <w:lang w:eastAsia="en-GB"/>
        </w:rPr>
        <w:t xml:space="preserve">The SLSA will offer guidance and support throughout the planning and delivery of the conference. </w:t>
      </w:r>
      <w:r w:rsidR="008A5BA9">
        <w:rPr>
          <w:rFonts w:ascii="Merriweather" w:eastAsia="Times New Roman" w:hAnsi="Merriweather" w:cs="Times New Roman"/>
          <w:lang w:eastAsia="en-GB"/>
        </w:rPr>
        <w:t xml:space="preserve">Whilst you can apply individually, </w:t>
      </w:r>
      <w:r w:rsidR="00A26CC4">
        <w:rPr>
          <w:rFonts w:ascii="Merriweather" w:eastAsia="Times New Roman" w:hAnsi="Merriweather" w:cs="Times New Roman"/>
          <w:lang w:eastAsia="en-GB"/>
        </w:rPr>
        <w:t>w</w:t>
      </w:r>
      <w:r w:rsidRPr="00404F53">
        <w:rPr>
          <w:rFonts w:ascii="Merriweather" w:eastAsia="Times New Roman" w:hAnsi="Merriweather" w:cs="Times New Roman"/>
          <w:lang w:eastAsia="en-GB"/>
        </w:rPr>
        <w:t xml:space="preserve">e recommend that at least two people from an institution apply together to aid </w:t>
      </w:r>
      <w:r w:rsidR="00FE0229" w:rsidRPr="00404F53">
        <w:rPr>
          <w:rFonts w:ascii="Merriweather" w:eastAsia="Times New Roman" w:hAnsi="Merriweather" w:cs="Times New Roman"/>
          <w:lang w:eastAsia="en-GB"/>
        </w:rPr>
        <w:t>with</w:t>
      </w:r>
      <w:r w:rsidRPr="00404F53">
        <w:rPr>
          <w:rFonts w:ascii="Merriweather" w:eastAsia="Times New Roman" w:hAnsi="Merriweather" w:cs="Times New Roman"/>
          <w:lang w:eastAsia="en-GB"/>
        </w:rPr>
        <w:t xml:space="preserve"> workload</w:t>
      </w:r>
      <w:r w:rsidR="00FE0229" w:rsidRPr="00404F53">
        <w:rPr>
          <w:rFonts w:ascii="Merriweather" w:eastAsia="Times New Roman" w:hAnsi="Merriweather" w:cs="Times New Roman"/>
          <w:lang w:eastAsia="en-GB"/>
        </w:rPr>
        <w:t xml:space="preserve">. We also recommend speaking with your Head of School/Department </w:t>
      </w:r>
      <w:r w:rsidR="00FE0229" w:rsidRPr="00404F53">
        <w:rPr>
          <w:rFonts w:ascii="Merriweather" w:hAnsi="Merriweather" w:cs="Calibri"/>
          <w:color w:val="000000"/>
          <w:shd w:val="clear" w:color="auto" w:fill="FFFFFF"/>
        </w:rPr>
        <w:t>to discuss how your institution could help with hosting.</w:t>
      </w:r>
    </w:p>
    <w:p w14:paraId="7B58512C" w14:textId="77777777" w:rsidR="00FE0229" w:rsidRPr="00404F53" w:rsidRDefault="00FE0229" w:rsidP="009F0F44">
      <w:pPr>
        <w:spacing w:line="276" w:lineRule="auto"/>
        <w:rPr>
          <w:rFonts w:ascii="Merriweather" w:hAnsi="Merriweather" w:cs="Calibri"/>
          <w:color w:val="000000"/>
          <w:shd w:val="clear" w:color="auto" w:fill="FFFFFF"/>
        </w:rPr>
      </w:pPr>
    </w:p>
    <w:p w14:paraId="7D0D52D0" w14:textId="65E773F4" w:rsidR="00FE0229" w:rsidRPr="00404F53" w:rsidRDefault="00FE0229" w:rsidP="009F0F44">
      <w:pPr>
        <w:spacing w:line="276" w:lineRule="auto"/>
        <w:rPr>
          <w:rFonts w:ascii="Merriweather" w:hAnsi="Merriweather" w:cs="Calibri"/>
          <w:color w:val="000000"/>
          <w:shd w:val="clear" w:color="auto" w:fill="FFFFFF"/>
        </w:rPr>
      </w:pPr>
      <w:r w:rsidRPr="00404F53">
        <w:rPr>
          <w:rFonts w:ascii="Merriweather" w:hAnsi="Merriweather" w:cs="Calibri"/>
          <w:color w:val="000000"/>
          <w:shd w:val="clear" w:color="auto" w:fill="FFFFFF"/>
        </w:rPr>
        <w:t xml:space="preserve">We are happy to have an informal discussion with anyone interested in hosting or wanting to find out more in advance of submission. </w:t>
      </w:r>
    </w:p>
    <w:p w14:paraId="5AC596F2" w14:textId="77777777" w:rsidR="004A1472" w:rsidRDefault="004A1472" w:rsidP="00A00AC1">
      <w:pPr>
        <w:rPr>
          <w:b/>
          <w:bCs/>
        </w:rPr>
      </w:pPr>
    </w:p>
    <w:p w14:paraId="569D0309" w14:textId="77777777" w:rsidR="00344741" w:rsidRPr="00344741" w:rsidRDefault="00344741" w:rsidP="00123A7E">
      <w:pPr>
        <w:spacing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b/>
          <w:bCs/>
          <w:color w:val="000000"/>
          <w:lang w:eastAsia="en-GB"/>
        </w:rPr>
        <w:t>Expressions of Interest</w:t>
      </w:r>
      <w:r w:rsidRPr="00344741">
        <w:rPr>
          <w:rFonts w:ascii="Merriweather" w:eastAsia="Times New Roman" w:hAnsi="Merriweather" w:cs="Times New Roman"/>
          <w:color w:val="000000"/>
          <w:lang w:eastAsia="en-GB"/>
        </w:rPr>
        <w:br/>
        <w:t>Expressions of interest should comprise:</w:t>
      </w:r>
    </w:p>
    <w:p w14:paraId="33A60D37" w14:textId="76B5B347" w:rsidR="00344741" w:rsidRPr="001C0462" w:rsidRDefault="00344741" w:rsidP="00123A7E">
      <w:pPr>
        <w:numPr>
          <w:ilvl w:val="0"/>
          <w:numId w:val="2"/>
        </w:numPr>
        <w:spacing w:before="100" w:beforeAutospacing="1" w:after="100" w:afterAutospacing="1" w:line="276" w:lineRule="auto"/>
        <w:rPr>
          <w:rFonts w:ascii="Merriweather" w:eastAsia="Times New Roman" w:hAnsi="Merriweather" w:cs="Times New Roman"/>
          <w:color w:val="757575"/>
          <w:lang w:eastAsia="en-GB"/>
        </w:rPr>
      </w:pPr>
      <w:r w:rsidRPr="00344741">
        <w:rPr>
          <w:rFonts w:ascii="Merriweather" w:eastAsia="Times New Roman" w:hAnsi="Merriweather" w:cs="Times New Roman"/>
          <w:color w:val="000000"/>
          <w:lang w:eastAsia="en-GB"/>
        </w:rPr>
        <w:t xml:space="preserve">A short </w:t>
      </w:r>
      <w:r w:rsidR="00A14E27">
        <w:rPr>
          <w:rFonts w:ascii="Merriweather" w:eastAsia="Times New Roman" w:hAnsi="Merriweather" w:cs="Times New Roman"/>
          <w:color w:val="000000"/>
          <w:lang w:eastAsia="en-GB"/>
        </w:rPr>
        <w:t>supporting statement</w:t>
      </w:r>
      <w:r w:rsidRPr="00344741">
        <w:rPr>
          <w:rFonts w:ascii="Merriweather" w:eastAsia="Times New Roman" w:hAnsi="Merriweather" w:cs="Times New Roman"/>
          <w:color w:val="000000"/>
          <w:lang w:eastAsia="en-GB"/>
        </w:rPr>
        <w:t>, including details of your institution/current position and a short summary of relevant experience, including any prior contributions to the socio-legal community </w:t>
      </w:r>
      <w:r w:rsidRPr="00344741">
        <w:rPr>
          <w:rFonts w:ascii="Merriweather" w:eastAsia="Times New Roman" w:hAnsi="Merriweather" w:cs="Times New Roman"/>
          <w:i/>
          <w:iCs/>
          <w:color w:val="000000"/>
          <w:lang w:eastAsia="en-GB"/>
        </w:rPr>
        <w:t>(max 150 words)</w:t>
      </w:r>
    </w:p>
    <w:p w14:paraId="047B1F0D" w14:textId="528BAB15" w:rsidR="00CB5425" w:rsidRDefault="00572611" w:rsidP="00530616">
      <w:pPr>
        <w:numPr>
          <w:ilvl w:val="0"/>
          <w:numId w:val="2"/>
        </w:numPr>
        <w:spacing w:before="100" w:beforeAutospacing="1" w:after="100" w:afterAutospacing="1" w:line="276" w:lineRule="auto"/>
        <w:rPr>
          <w:rFonts w:ascii="Merriweather" w:eastAsia="Times New Roman" w:hAnsi="Merriweather" w:cs="Times New Roman"/>
          <w:color w:val="000000"/>
          <w:lang w:eastAsia="en-GB"/>
        </w:rPr>
      </w:pPr>
      <w:r w:rsidRPr="00CB5425">
        <w:rPr>
          <w:rFonts w:ascii="Merriweather" w:eastAsia="Times New Roman" w:hAnsi="Merriweather" w:cs="Times New Roman"/>
          <w:color w:val="000000"/>
          <w:lang w:eastAsia="en-GB"/>
        </w:rPr>
        <w:t>A short summary</w:t>
      </w:r>
      <w:r w:rsidR="00404F53">
        <w:rPr>
          <w:rFonts w:ascii="Merriweather" w:eastAsia="Times New Roman" w:hAnsi="Merriweather" w:cs="Times New Roman"/>
          <w:color w:val="000000"/>
          <w:lang w:eastAsia="en-GB"/>
        </w:rPr>
        <w:t xml:space="preserve"> </w:t>
      </w:r>
      <w:r w:rsidR="00404F53" w:rsidRPr="00CB5425">
        <w:rPr>
          <w:rFonts w:ascii="Merriweather" w:eastAsia="Times New Roman" w:hAnsi="Merriweather" w:cs="Times New Roman"/>
          <w:i/>
          <w:iCs/>
          <w:color w:val="000000"/>
          <w:lang w:eastAsia="en-GB"/>
        </w:rPr>
        <w:t>(max 500 words)</w:t>
      </w:r>
      <w:r w:rsidRPr="00CB5425">
        <w:rPr>
          <w:rFonts w:ascii="Merriweather" w:eastAsia="Times New Roman" w:hAnsi="Merriweather" w:cs="Times New Roman"/>
          <w:color w:val="000000"/>
          <w:lang w:eastAsia="en-GB"/>
        </w:rPr>
        <w:t xml:space="preserve"> of how your institution </w:t>
      </w:r>
      <w:r w:rsidR="008E07F3" w:rsidRPr="00CB5425">
        <w:rPr>
          <w:rFonts w:ascii="Merriweather" w:eastAsia="Times New Roman" w:hAnsi="Merriweather" w:cs="Times New Roman"/>
          <w:color w:val="000000"/>
          <w:lang w:eastAsia="en-GB"/>
        </w:rPr>
        <w:t xml:space="preserve">might </w:t>
      </w:r>
      <w:r w:rsidRPr="00CB5425">
        <w:rPr>
          <w:rFonts w:ascii="Merriweather" w:eastAsia="Times New Roman" w:hAnsi="Merriweather" w:cs="Times New Roman"/>
          <w:color w:val="000000"/>
          <w:lang w:eastAsia="en-GB"/>
        </w:rPr>
        <w:t>facilitate the Postgraduate Conference, including</w:t>
      </w:r>
      <w:r w:rsidR="00CB5425" w:rsidRPr="00CB5425">
        <w:rPr>
          <w:rFonts w:ascii="Merriweather" w:eastAsia="Times New Roman" w:hAnsi="Merriweather" w:cs="Times New Roman"/>
          <w:color w:val="000000"/>
          <w:lang w:eastAsia="en-GB"/>
        </w:rPr>
        <w:t xml:space="preserve">: </w:t>
      </w:r>
    </w:p>
    <w:p w14:paraId="1730856B" w14:textId="6D5B9CF0" w:rsidR="00CB5425" w:rsidRDefault="00572611" w:rsidP="00CB5425">
      <w:pPr>
        <w:pStyle w:val="ListParagraph"/>
        <w:numPr>
          <w:ilvl w:val="1"/>
          <w:numId w:val="2"/>
        </w:numPr>
        <w:spacing w:before="100" w:beforeAutospacing="1" w:after="100" w:afterAutospacing="1"/>
        <w:rPr>
          <w:rFonts w:ascii="Merriweather" w:eastAsia="Times New Roman" w:hAnsi="Merriweather" w:cs="Times New Roman"/>
          <w:color w:val="000000"/>
          <w:lang w:eastAsia="en-GB"/>
        </w:rPr>
      </w:pPr>
      <w:r w:rsidRPr="00CB5425">
        <w:rPr>
          <w:rFonts w:ascii="Merriweather" w:eastAsia="Times New Roman" w:hAnsi="Merriweather" w:cs="Times New Roman"/>
          <w:color w:val="000000"/>
          <w:lang w:eastAsia="en-GB"/>
        </w:rPr>
        <w:t xml:space="preserve">relevant details of any previous experience in hosting conferences </w:t>
      </w:r>
    </w:p>
    <w:p w14:paraId="07746D28" w14:textId="22671390" w:rsidR="006E3254" w:rsidRPr="00CB5425" w:rsidRDefault="006E3254" w:rsidP="00CB5425">
      <w:pPr>
        <w:pStyle w:val="ListParagraph"/>
        <w:numPr>
          <w:ilvl w:val="1"/>
          <w:numId w:val="2"/>
        </w:numPr>
        <w:spacing w:before="100" w:beforeAutospacing="1" w:after="100" w:afterAutospacing="1"/>
        <w:rPr>
          <w:rFonts w:ascii="Merriweather" w:eastAsia="Times New Roman" w:hAnsi="Merriweather" w:cs="Times New Roman"/>
          <w:color w:val="000000"/>
          <w:lang w:eastAsia="en-GB"/>
        </w:rPr>
      </w:pPr>
      <w:r>
        <w:rPr>
          <w:rFonts w:ascii="Merriweather" w:eastAsia="Times New Roman" w:hAnsi="Merriweather" w:cs="Times New Roman"/>
          <w:color w:val="000000"/>
          <w:lang w:eastAsia="en-GB"/>
        </w:rPr>
        <w:t>relevant details of any previous experience organising events or training</w:t>
      </w:r>
      <w:r w:rsidR="00847496" w:rsidRPr="00847496">
        <w:rPr>
          <w:rFonts w:ascii="Merriweather" w:eastAsia="Times New Roman" w:hAnsi="Merriweather" w:cs="Times New Roman"/>
          <w:color w:val="000000"/>
          <w:lang w:eastAsia="en-GB"/>
        </w:rPr>
        <w:t xml:space="preserve"> </w:t>
      </w:r>
      <w:r w:rsidR="00847496" w:rsidRPr="00CB5425">
        <w:rPr>
          <w:rFonts w:ascii="Merriweather" w:eastAsia="Times New Roman" w:hAnsi="Merriweather" w:cs="Times New Roman"/>
          <w:color w:val="000000"/>
          <w:lang w:eastAsia="en-GB"/>
        </w:rPr>
        <w:t>for postgraduate researchers</w:t>
      </w:r>
    </w:p>
    <w:p w14:paraId="08A5207B" w14:textId="4B964011" w:rsidR="00CB5425" w:rsidRPr="00CB5425" w:rsidRDefault="00CB5425" w:rsidP="00CB5425">
      <w:pPr>
        <w:pStyle w:val="ListParagraph"/>
        <w:numPr>
          <w:ilvl w:val="1"/>
          <w:numId w:val="2"/>
        </w:numPr>
        <w:spacing w:before="100" w:beforeAutospacing="1" w:after="100" w:afterAutospacing="1"/>
        <w:rPr>
          <w:rFonts w:ascii="Merriweather" w:eastAsia="Times New Roman" w:hAnsi="Merriweather" w:cs="Times New Roman"/>
          <w:color w:val="000000"/>
          <w:lang w:eastAsia="en-GB"/>
        </w:rPr>
      </w:pPr>
      <w:r w:rsidRPr="00CB5425">
        <w:rPr>
          <w:rFonts w:ascii="Merriweather" w:eastAsia="Times New Roman" w:hAnsi="Merriweather" w:cs="Times New Roman"/>
          <w:color w:val="000000"/>
          <w:lang w:eastAsia="en-GB"/>
        </w:rPr>
        <w:t>how you</w:t>
      </w:r>
      <w:r>
        <w:rPr>
          <w:rFonts w:ascii="Merriweather" w:eastAsia="Times New Roman" w:hAnsi="Merriweather" w:cs="Times New Roman"/>
          <w:color w:val="000000"/>
          <w:lang w:eastAsia="en-GB"/>
        </w:rPr>
        <w:t xml:space="preserve"> plan to</w:t>
      </w:r>
      <w:r w:rsidRPr="00CB5425">
        <w:rPr>
          <w:rFonts w:ascii="Merriweather" w:eastAsia="Times New Roman" w:hAnsi="Merriweather" w:cs="Times New Roman"/>
          <w:color w:val="000000"/>
          <w:lang w:eastAsia="en-GB"/>
        </w:rPr>
        <w:t xml:space="preserve"> represent a diverse range of experiences</w:t>
      </w:r>
      <w:r w:rsidR="0065292E">
        <w:rPr>
          <w:rFonts w:ascii="Merriweather" w:eastAsia="Times New Roman" w:hAnsi="Merriweather" w:cs="Times New Roman"/>
          <w:color w:val="000000"/>
          <w:lang w:eastAsia="en-GB"/>
        </w:rPr>
        <w:t xml:space="preserve"> (e.g., delegates with caring responsibilities, </w:t>
      </w:r>
      <w:r w:rsidR="009A71B3">
        <w:rPr>
          <w:rFonts w:ascii="Merriweather" w:eastAsia="Times New Roman" w:hAnsi="Merriweather" w:cs="Times New Roman"/>
          <w:color w:val="000000"/>
          <w:lang w:eastAsia="en-GB"/>
        </w:rPr>
        <w:t>part-time students, etc.)</w:t>
      </w:r>
    </w:p>
    <w:p w14:paraId="50CFAE5F" w14:textId="3F9AFA92" w:rsidR="00D856EE" w:rsidRPr="00CB5425" w:rsidRDefault="00936D18" w:rsidP="00CB5425">
      <w:pPr>
        <w:pStyle w:val="ListParagraph"/>
        <w:numPr>
          <w:ilvl w:val="1"/>
          <w:numId w:val="2"/>
        </w:numPr>
        <w:spacing w:before="100" w:beforeAutospacing="1" w:after="100" w:afterAutospacing="1"/>
        <w:rPr>
          <w:rFonts w:ascii="Merriweather" w:eastAsia="Times New Roman" w:hAnsi="Merriweather" w:cs="Times New Roman"/>
          <w:color w:val="000000"/>
          <w:lang w:eastAsia="en-GB"/>
        </w:rPr>
      </w:pPr>
      <w:r w:rsidRPr="00CB5425">
        <w:rPr>
          <w:rFonts w:ascii="Merriweather" w:eastAsia="Times New Roman" w:hAnsi="Merriweather" w:cs="Times New Roman"/>
          <w:color w:val="000000"/>
          <w:lang w:eastAsia="en-GB"/>
        </w:rPr>
        <w:t>costings</w:t>
      </w:r>
    </w:p>
    <w:p w14:paraId="6BDCB296" w14:textId="4BCB16CA" w:rsidR="00344741" w:rsidRPr="00D856EE" w:rsidRDefault="00344741" w:rsidP="00123A7E">
      <w:pPr>
        <w:spacing w:before="100" w:beforeAutospacing="1" w:after="100" w:afterAutospacing="1" w:line="276" w:lineRule="auto"/>
        <w:rPr>
          <w:rFonts w:ascii="Merriweather" w:eastAsia="Times New Roman" w:hAnsi="Merriweather" w:cs="Times New Roman"/>
          <w:b/>
          <w:bCs/>
          <w:color w:val="757575"/>
          <w:lang w:eastAsia="en-GB"/>
        </w:rPr>
      </w:pPr>
      <w:r w:rsidRPr="00D856EE">
        <w:rPr>
          <w:rFonts w:ascii="Merriweather" w:eastAsia="Times New Roman" w:hAnsi="Merriweather" w:cs="Times New Roman"/>
          <w:b/>
          <w:bCs/>
          <w:color w:val="000000"/>
          <w:lang w:eastAsia="en-GB"/>
        </w:rPr>
        <w:t>Expressions of interest should be submitted</w:t>
      </w:r>
      <w:r w:rsidRPr="00D856EE">
        <w:rPr>
          <w:rFonts w:ascii="Merriweather" w:eastAsia="Times New Roman" w:hAnsi="Merriweather" w:cs="Times New Roman"/>
          <w:b/>
          <w:bCs/>
          <w:color w:val="757575"/>
          <w:lang w:eastAsia="en-GB"/>
        </w:rPr>
        <w:t> </w:t>
      </w:r>
      <w:r w:rsidRPr="00D856EE">
        <w:rPr>
          <w:rFonts w:ascii="Merriweather" w:eastAsia="Times New Roman" w:hAnsi="Merriweather" w:cs="Times New Roman"/>
          <w:b/>
          <w:bCs/>
          <w:color w:val="000000"/>
          <w:lang w:eastAsia="en-GB"/>
        </w:rPr>
        <w:t>by</w:t>
      </w:r>
      <w:r w:rsidR="009E5291">
        <w:rPr>
          <w:rFonts w:ascii="Merriweather" w:eastAsia="Times New Roman" w:hAnsi="Merriweather" w:cs="Times New Roman"/>
          <w:b/>
          <w:bCs/>
          <w:color w:val="000000"/>
          <w:lang w:eastAsia="en-GB"/>
        </w:rPr>
        <w:t xml:space="preserve"> </w:t>
      </w:r>
      <w:r w:rsidR="009E5291" w:rsidRPr="00CD48EF">
        <w:rPr>
          <w:rFonts w:ascii="Merriweather" w:eastAsia="Times New Roman" w:hAnsi="Merriweather" w:cs="Times New Roman"/>
          <w:b/>
          <w:bCs/>
          <w:color w:val="FF0000"/>
          <w:lang w:eastAsia="en-GB"/>
        </w:rPr>
        <w:t>29 February 2024</w:t>
      </w:r>
      <w:r w:rsidR="009E5291">
        <w:rPr>
          <w:rFonts w:ascii="Merriweather" w:eastAsia="Times New Roman" w:hAnsi="Merriweather" w:cs="Times New Roman"/>
          <w:b/>
          <w:bCs/>
          <w:color w:val="000000"/>
          <w:lang w:eastAsia="en-GB"/>
        </w:rPr>
        <w:t xml:space="preserve"> to </w:t>
      </w:r>
      <w:hyperlink r:id="rId8" w:history="1">
        <w:r w:rsidR="009E5291" w:rsidRPr="00DF3323">
          <w:rPr>
            <w:rStyle w:val="Hyperlink"/>
            <w:rFonts w:ascii="Merriweather" w:eastAsia="Times New Roman" w:hAnsi="Merriweather" w:cs="Times New Roman"/>
            <w:b/>
            <w:bCs/>
            <w:lang w:eastAsia="en-GB"/>
          </w:rPr>
          <w:t>admin@slsa.ac.uk</w:t>
        </w:r>
      </w:hyperlink>
      <w:r w:rsidR="009F0F44">
        <w:rPr>
          <w:rFonts w:ascii="Merriweather" w:eastAsia="Times New Roman" w:hAnsi="Merriweather" w:cs="Times New Roman"/>
          <w:b/>
          <w:bCs/>
          <w:color w:val="000000"/>
          <w:lang w:eastAsia="en-GB"/>
        </w:rPr>
        <w:t>.</w:t>
      </w:r>
      <w:r w:rsidRPr="00D856EE">
        <w:rPr>
          <w:rFonts w:ascii="Merriweather" w:eastAsia="Times New Roman" w:hAnsi="Merriweather" w:cs="Times New Roman"/>
          <w:b/>
          <w:bCs/>
          <w:color w:val="000000"/>
          <w:lang w:eastAsia="en-GB"/>
        </w:rPr>
        <w:t xml:space="preserve"> Expressions</w:t>
      </w:r>
      <w:r w:rsidR="00305882">
        <w:rPr>
          <w:rFonts w:ascii="Merriweather" w:eastAsia="Times New Roman" w:hAnsi="Merriweather" w:cs="Times New Roman"/>
          <w:b/>
          <w:bCs/>
          <w:color w:val="000000"/>
          <w:lang w:eastAsia="en-GB"/>
        </w:rPr>
        <w:t xml:space="preserve"> of interest</w:t>
      </w:r>
      <w:r w:rsidRPr="00D856EE">
        <w:rPr>
          <w:rFonts w:ascii="Merriweather" w:eastAsia="Times New Roman" w:hAnsi="Merriweather" w:cs="Times New Roman"/>
          <w:b/>
          <w:bCs/>
          <w:color w:val="000000"/>
          <w:lang w:eastAsia="en-GB"/>
        </w:rPr>
        <w:t xml:space="preserve"> will be reviewed by the</w:t>
      </w:r>
      <w:r w:rsidR="00305882">
        <w:rPr>
          <w:rFonts w:ascii="Merriweather" w:eastAsia="Times New Roman" w:hAnsi="Merriweather" w:cs="Times New Roman"/>
          <w:b/>
          <w:bCs/>
          <w:color w:val="000000"/>
          <w:lang w:eastAsia="en-GB"/>
        </w:rPr>
        <w:t xml:space="preserve"> SLSA</w:t>
      </w:r>
      <w:r w:rsidRPr="00D856EE">
        <w:rPr>
          <w:rFonts w:ascii="Merriweather" w:eastAsia="Times New Roman" w:hAnsi="Merriweather" w:cs="Times New Roman"/>
          <w:b/>
          <w:bCs/>
          <w:color w:val="000000"/>
          <w:lang w:eastAsia="en-GB"/>
        </w:rPr>
        <w:t xml:space="preserve"> Executive Board, with a view to representing a diverse range of experiences across the</w:t>
      </w:r>
      <w:r w:rsidR="00DA40B7">
        <w:rPr>
          <w:rFonts w:ascii="Merriweather" w:eastAsia="Times New Roman" w:hAnsi="Merriweather" w:cs="Times New Roman"/>
          <w:b/>
          <w:bCs/>
          <w:color w:val="000000"/>
          <w:lang w:eastAsia="en-GB"/>
        </w:rPr>
        <w:t xml:space="preserve"> </w:t>
      </w:r>
      <w:r w:rsidR="00A94AF2">
        <w:rPr>
          <w:rFonts w:ascii="Merriweather" w:eastAsia="Times New Roman" w:hAnsi="Merriweather" w:cs="Times New Roman"/>
          <w:b/>
          <w:bCs/>
          <w:color w:val="000000"/>
          <w:lang w:eastAsia="en-GB"/>
        </w:rPr>
        <w:t>conference</w:t>
      </w:r>
      <w:r w:rsidRPr="00D856EE">
        <w:rPr>
          <w:rFonts w:ascii="Merriweather" w:eastAsia="Times New Roman" w:hAnsi="Merriweather" w:cs="Times New Roman"/>
          <w:b/>
          <w:bCs/>
          <w:color w:val="000000"/>
          <w:lang w:eastAsia="en-GB"/>
        </w:rPr>
        <w:t xml:space="preserve"> programme. </w:t>
      </w:r>
    </w:p>
    <w:p w14:paraId="5A471AEB" w14:textId="77777777" w:rsidR="009618E7" w:rsidRDefault="009618E7" w:rsidP="00123A7E">
      <w:pPr>
        <w:spacing w:line="276" w:lineRule="auto"/>
      </w:pPr>
    </w:p>
    <w:sectPr w:rsidR="009618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88FA" w14:textId="77777777" w:rsidR="000A7824" w:rsidRDefault="000A7824" w:rsidP="00085DC8">
      <w:r>
        <w:separator/>
      </w:r>
    </w:p>
  </w:endnote>
  <w:endnote w:type="continuationSeparator" w:id="0">
    <w:p w14:paraId="4CA487EE" w14:textId="77777777" w:rsidR="000A7824" w:rsidRDefault="000A7824" w:rsidP="00085DC8">
      <w:r>
        <w:continuationSeparator/>
      </w:r>
    </w:p>
  </w:endnote>
  <w:endnote w:type="continuationNotice" w:id="1">
    <w:p w14:paraId="0D3A8DDF" w14:textId="77777777" w:rsidR="000A7824" w:rsidRDefault="000A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436"/>
      <w:docPartObj>
        <w:docPartGallery w:val="Page Numbers (Bottom of Page)"/>
        <w:docPartUnique/>
      </w:docPartObj>
    </w:sdtPr>
    <w:sdtEndPr>
      <w:rPr>
        <w:noProof/>
      </w:rPr>
    </w:sdtEndPr>
    <w:sdtContent>
      <w:p w14:paraId="3FF834B2" w14:textId="19D891B8" w:rsidR="00085DC8" w:rsidRDefault="00085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8810A" w14:textId="77777777" w:rsidR="00085DC8" w:rsidRDefault="0008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D463" w14:textId="77777777" w:rsidR="000A7824" w:rsidRDefault="000A7824" w:rsidP="00085DC8">
      <w:r>
        <w:separator/>
      </w:r>
    </w:p>
  </w:footnote>
  <w:footnote w:type="continuationSeparator" w:id="0">
    <w:p w14:paraId="09D5C61C" w14:textId="77777777" w:rsidR="000A7824" w:rsidRDefault="000A7824" w:rsidP="00085DC8">
      <w:r>
        <w:continuationSeparator/>
      </w:r>
    </w:p>
  </w:footnote>
  <w:footnote w:type="continuationNotice" w:id="1">
    <w:p w14:paraId="38085C15" w14:textId="77777777" w:rsidR="000A7824" w:rsidRDefault="000A7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338"/>
    <w:multiLevelType w:val="multilevel"/>
    <w:tmpl w:val="948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95600"/>
    <w:multiLevelType w:val="multilevel"/>
    <w:tmpl w:val="E18098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erriweather" w:eastAsia="Times New Roman" w:hAnsi="Merriweather"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C5D80"/>
    <w:multiLevelType w:val="hybridMultilevel"/>
    <w:tmpl w:val="83083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8823947">
    <w:abstractNumId w:val="0"/>
  </w:num>
  <w:num w:numId="2" w16cid:durableId="574441444">
    <w:abstractNumId w:val="1"/>
  </w:num>
  <w:num w:numId="3" w16cid:durableId="449127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41"/>
    <w:rsid w:val="00043E8D"/>
    <w:rsid w:val="00066112"/>
    <w:rsid w:val="00074961"/>
    <w:rsid w:val="00080E74"/>
    <w:rsid w:val="00085DC8"/>
    <w:rsid w:val="000A7824"/>
    <w:rsid w:val="000B7E03"/>
    <w:rsid w:val="000C0CD5"/>
    <w:rsid w:val="0011405B"/>
    <w:rsid w:val="00123A7E"/>
    <w:rsid w:val="001C0462"/>
    <w:rsid w:val="001D0BD6"/>
    <w:rsid w:val="00236DFC"/>
    <w:rsid w:val="0024341D"/>
    <w:rsid w:val="0026634B"/>
    <w:rsid w:val="00305882"/>
    <w:rsid w:val="00307876"/>
    <w:rsid w:val="00333DFB"/>
    <w:rsid w:val="00344741"/>
    <w:rsid w:val="003938F1"/>
    <w:rsid w:val="003C59BA"/>
    <w:rsid w:val="003F0E4D"/>
    <w:rsid w:val="00401A56"/>
    <w:rsid w:val="00404F53"/>
    <w:rsid w:val="00464678"/>
    <w:rsid w:val="00472747"/>
    <w:rsid w:val="004A1472"/>
    <w:rsid w:val="004A473C"/>
    <w:rsid w:val="004D2D2D"/>
    <w:rsid w:val="004F1460"/>
    <w:rsid w:val="0053045D"/>
    <w:rsid w:val="00542675"/>
    <w:rsid w:val="00562931"/>
    <w:rsid w:val="00572611"/>
    <w:rsid w:val="0065292E"/>
    <w:rsid w:val="00692029"/>
    <w:rsid w:val="006E0E1C"/>
    <w:rsid w:val="006E3254"/>
    <w:rsid w:val="00740741"/>
    <w:rsid w:val="007E5318"/>
    <w:rsid w:val="00847496"/>
    <w:rsid w:val="0086628E"/>
    <w:rsid w:val="00867E55"/>
    <w:rsid w:val="0088506B"/>
    <w:rsid w:val="008A5BA9"/>
    <w:rsid w:val="008C659F"/>
    <w:rsid w:val="008E07F3"/>
    <w:rsid w:val="008F5DD8"/>
    <w:rsid w:val="009339BB"/>
    <w:rsid w:val="00936BB7"/>
    <w:rsid w:val="00936D18"/>
    <w:rsid w:val="009618E7"/>
    <w:rsid w:val="00966141"/>
    <w:rsid w:val="00990ACA"/>
    <w:rsid w:val="009A1CC3"/>
    <w:rsid w:val="009A71B3"/>
    <w:rsid w:val="009C6543"/>
    <w:rsid w:val="009E2C96"/>
    <w:rsid w:val="009E5291"/>
    <w:rsid w:val="009F0F44"/>
    <w:rsid w:val="00A00AC1"/>
    <w:rsid w:val="00A14E27"/>
    <w:rsid w:val="00A17B6D"/>
    <w:rsid w:val="00A2066B"/>
    <w:rsid w:val="00A26CC4"/>
    <w:rsid w:val="00A37464"/>
    <w:rsid w:val="00A4098A"/>
    <w:rsid w:val="00A43F10"/>
    <w:rsid w:val="00A62484"/>
    <w:rsid w:val="00A94AF2"/>
    <w:rsid w:val="00BA60A5"/>
    <w:rsid w:val="00BD39A5"/>
    <w:rsid w:val="00BE16F0"/>
    <w:rsid w:val="00BF6E64"/>
    <w:rsid w:val="00BF7050"/>
    <w:rsid w:val="00C65E34"/>
    <w:rsid w:val="00C729F2"/>
    <w:rsid w:val="00C9575F"/>
    <w:rsid w:val="00CB5425"/>
    <w:rsid w:val="00CD48EF"/>
    <w:rsid w:val="00D03C63"/>
    <w:rsid w:val="00D21C0D"/>
    <w:rsid w:val="00D856EE"/>
    <w:rsid w:val="00DA40B7"/>
    <w:rsid w:val="00DC6CD2"/>
    <w:rsid w:val="00E25B0C"/>
    <w:rsid w:val="00F31CFE"/>
    <w:rsid w:val="00F91D8E"/>
    <w:rsid w:val="00FE0229"/>
    <w:rsid w:val="00FF4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53BE"/>
  <w15:chartTrackingRefBased/>
  <w15:docId w15:val="{85CD8CA4-CAB1-A64B-A295-95C1EEB5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4741"/>
    <w:rPr>
      <w:b/>
      <w:bCs/>
    </w:rPr>
  </w:style>
  <w:style w:type="character" w:styleId="Hyperlink">
    <w:name w:val="Hyperlink"/>
    <w:basedOn w:val="DefaultParagraphFont"/>
    <w:uiPriority w:val="99"/>
    <w:unhideWhenUsed/>
    <w:rsid w:val="00344741"/>
    <w:rPr>
      <w:color w:val="0000FF"/>
      <w:u w:val="single"/>
    </w:rPr>
  </w:style>
  <w:style w:type="paragraph" w:styleId="NormalWeb">
    <w:name w:val="Normal (Web)"/>
    <w:basedOn w:val="Normal"/>
    <w:uiPriority w:val="99"/>
    <w:semiHidden/>
    <w:unhideWhenUsed/>
    <w:rsid w:val="0034474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44741"/>
  </w:style>
  <w:style w:type="character" w:styleId="Emphasis">
    <w:name w:val="Emphasis"/>
    <w:basedOn w:val="DefaultParagraphFont"/>
    <w:uiPriority w:val="20"/>
    <w:qFormat/>
    <w:rsid w:val="00344741"/>
    <w:rPr>
      <w:i/>
      <w:iCs/>
    </w:rPr>
  </w:style>
  <w:style w:type="table" w:styleId="TableGrid">
    <w:name w:val="Table Grid"/>
    <w:basedOn w:val="TableNormal"/>
    <w:uiPriority w:val="39"/>
    <w:rsid w:val="00A00AC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1472"/>
    <w:rPr>
      <w:sz w:val="16"/>
      <w:szCs w:val="16"/>
    </w:rPr>
  </w:style>
  <w:style w:type="paragraph" w:styleId="CommentText">
    <w:name w:val="annotation text"/>
    <w:basedOn w:val="Normal"/>
    <w:link w:val="CommentTextChar"/>
    <w:uiPriority w:val="99"/>
    <w:unhideWhenUsed/>
    <w:rsid w:val="004A1472"/>
    <w:pPr>
      <w:spacing w:after="160"/>
    </w:pPr>
    <w:rPr>
      <w:sz w:val="20"/>
      <w:szCs w:val="20"/>
    </w:rPr>
  </w:style>
  <w:style w:type="character" w:customStyle="1" w:styleId="CommentTextChar">
    <w:name w:val="Comment Text Char"/>
    <w:basedOn w:val="DefaultParagraphFont"/>
    <w:link w:val="CommentText"/>
    <w:uiPriority w:val="99"/>
    <w:rsid w:val="004A1472"/>
    <w:rPr>
      <w:sz w:val="20"/>
      <w:szCs w:val="20"/>
    </w:rPr>
  </w:style>
  <w:style w:type="paragraph" w:styleId="Header">
    <w:name w:val="header"/>
    <w:basedOn w:val="Normal"/>
    <w:link w:val="HeaderChar"/>
    <w:uiPriority w:val="99"/>
    <w:unhideWhenUsed/>
    <w:rsid w:val="00085DC8"/>
    <w:pPr>
      <w:tabs>
        <w:tab w:val="center" w:pos="4513"/>
        <w:tab w:val="right" w:pos="9026"/>
      </w:tabs>
    </w:pPr>
  </w:style>
  <w:style w:type="character" w:customStyle="1" w:styleId="HeaderChar">
    <w:name w:val="Header Char"/>
    <w:basedOn w:val="DefaultParagraphFont"/>
    <w:link w:val="Header"/>
    <w:uiPriority w:val="99"/>
    <w:rsid w:val="00085DC8"/>
  </w:style>
  <w:style w:type="paragraph" w:styleId="Footer">
    <w:name w:val="footer"/>
    <w:basedOn w:val="Normal"/>
    <w:link w:val="FooterChar"/>
    <w:uiPriority w:val="99"/>
    <w:unhideWhenUsed/>
    <w:rsid w:val="00085DC8"/>
    <w:pPr>
      <w:tabs>
        <w:tab w:val="center" w:pos="4513"/>
        <w:tab w:val="right" w:pos="9026"/>
      </w:tabs>
    </w:pPr>
  </w:style>
  <w:style w:type="character" w:customStyle="1" w:styleId="FooterChar">
    <w:name w:val="Footer Char"/>
    <w:basedOn w:val="DefaultParagraphFont"/>
    <w:link w:val="Footer"/>
    <w:uiPriority w:val="99"/>
    <w:rsid w:val="00085DC8"/>
  </w:style>
  <w:style w:type="paragraph" w:styleId="CommentSubject">
    <w:name w:val="annotation subject"/>
    <w:basedOn w:val="CommentText"/>
    <w:next w:val="CommentText"/>
    <w:link w:val="CommentSubjectChar"/>
    <w:uiPriority w:val="99"/>
    <w:semiHidden/>
    <w:unhideWhenUsed/>
    <w:rsid w:val="0011405B"/>
    <w:pPr>
      <w:spacing w:after="0"/>
    </w:pPr>
    <w:rPr>
      <w:b/>
      <w:bCs/>
    </w:rPr>
  </w:style>
  <w:style w:type="character" w:customStyle="1" w:styleId="CommentSubjectChar">
    <w:name w:val="Comment Subject Char"/>
    <w:basedOn w:val="CommentTextChar"/>
    <w:link w:val="CommentSubject"/>
    <w:uiPriority w:val="99"/>
    <w:semiHidden/>
    <w:rsid w:val="0011405B"/>
    <w:rPr>
      <w:b/>
      <w:bCs/>
      <w:sz w:val="20"/>
      <w:szCs w:val="20"/>
    </w:rPr>
  </w:style>
  <w:style w:type="paragraph" w:styleId="ListParagraph">
    <w:name w:val="List Paragraph"/>
    <w:basedOn w:val="Normal"/>
    <w:uiPriority w:val="34"/>
    <w:qFormat/>
    <w:rsid w:val="00CB5425"/>
    <w:pPr>
      <w:ind w:left="720"/>
      <w:contextualSpacing/>
    </w:pPr>
  </w:style>
  <w:style w:type="paragraph" w:styleId="BalloonText">
    <w:name w:val="Balloon Text"/>
    <w:basedOn w:val="Normal"/>
    <w:link w:val="BalloonTextChar"/>
    <w:uiPriority w:val="99"/>
    <w:semiHidden/>
    <w:unhideWhenUsed/>
    <w:rsid w:val="00CB5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25"/>
    <w:rPr>
      <w:rFonts w:ascii="Segoe UI" w:hAnsi="Segoe UI" w:cs="Segoe UI"/>
      <w:sz w:val="18"/>
      <w:szCs w:val="18"/>
    </w:rPr>
  </w:style>
  <w:style w:type="character" w:styleId="UnresolvedMention">
    <w:name w:val="Unresolved Mention"/>
    <w:basedOn w:val="DefaultParagraphFont"/>
    <w:uiPriority w:val="99"/>
    <w:semiHidden/>
    <w:unhideWhenUsed/>
    <w:rsid w:val="009E5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9016">
      <w:bodyDiv w:val="1"/>
      <w:marLeft w:val="0"/>
      <w:marRight w:val="0"/>
      <w:marTop w:val="0"/>
      <w:marBottom w:val="0"/>
      <w:divBdr>
        <w:top w:val="none" w:sz="0" w:space="0" w:color="auto"/>
        <w:left w:val="none" w:sz="0" w:space="0" w:color="auto"/>
        <w:bottom w:val="none" w:sz="0" w:space="0" w:color="auto"/>
        <w:right w:val="none" w:sz="0" w:space="0" w:color="auto"/>
      </w:divBdr>
    </w:div>
    <w:div w:id="13376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lsa.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AC25-4120-4B78-B9E2-D4DD6721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Maddy</dc:creator>
  <cp:keywords/>
  <dc:description/>
  <cp:lastModifiedBy>Marie Selwood</cp:lastModifiedBy>
  <cp:revision>4</cp:revision>
  <dcterms:created xsi:type="dcterms:W3CDTF">2024-01-29T18:34:00Z</dcterms:created>
  <dcterms:modified xsi:type="dcterms:W3CDTF">2024-01-30T09:39:00Z</dcterms:modified>
</cp:coreProperties>
</file>