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DCAE" w14:textId="77777777" w:rsidR="00EA4D2C" w:rsidRDefault="00EA4D2C" w:rsidP="00EA4D2C">
      <w:pPr>
        <w:rPr>
          <w:rFonts w:eastAsia="Times New Roman"/>
          <w:color w:val="000000"/>
        </w:rPr>
      </w:pPr>
      <w:r>
        <w:rPr>
          <w:rFonts w:eastAsia="Times New Roman"/>
          <w:b/>
          <w:bCs/>
          <w:color w:val="000000"/>
        </w:rPr>
        <w:t>CAJI SEMINAR SERIES 2024/25</w:t>
      </w:r>
    </w:p>
    <w:p w14:paraId="0563C366" w14:textId="77777777" w:rsidR="00EA4D2C" w:rsidRDefault="00EA4D2C" w:rsidP="00EA4D2C">
      <w:pPr>
        <w:rPr>
          <w:rFonts w:eastAsia="Times New Roman"/>
          <w:color w:val="000000"/>
        </w:rPr>
      </w:pPr>
      <w:r>
        <w:rPr>
          <w:rFonts w:eastAsia="Times New Roman"/>
          <w:b/>
          <w:bCs/>
          <w:i/>
          <w:iCs/>
          <w:color w:val="000000"/>
          <w:u w:val="single"/>
        </w:rPr>
        <w:t>Digital Justice Journeys</w:t>
      </w:r>
    </w:p>
    <w:p w14:paraId="5F4BDEC5" w14:textId="77777777" w:rsidR="00EA4D2C" w:rsidRDefault="00EA4D2C" w:rsidP="00EA4D2C">
      <w:pPr>
        <w:rPr>
          <w:rFonts w:eastAsia="Times New Roman"/>
          <w:color w:val="000000"/>
        </w:rPr>
      </w:pPr>
      <w:r>
        <w:rPr>
          <w:rFonts w:eastAsia="Times New Roman"/>
          <w:color w:val="000000"/>
        </w:rPr>
        <w:t xml:space="preserve">by </w:t>
      </w:r>
      <w:r>
        <w:rPr>
          <w:rFonts w:eastAsia="Times New Roman"/>
          <w:b/>
          <w:bCs/>
          <w:color w:val="000000"/>
        </w:rPr>
        <w:t xml:space="preserve">Professor Naomi </w:t>
      </w:r>
      <w:proofErr w:type="spellStart"/>
      <w:r>
        <w:rPr>
          <w:rFonts w:eastAsia="Times New Roman"/>
          <w:b/>
          <w:bCs/>
          <w:color w:val="000000"/>
        </w:rPr>
        <w:t>Creutzfeld</w:t>
      </w:r>
      <w:proofErr w:type="spellEnd"/>
    </w:p>
    <w:p w14:paraId="7CAE06AD" w14:textId="77777777" w:rsidR="00EA4D2C" w:rsidRDefault="00EA4D2C" w:rsidP="00EA4D2C">
      <w:pPr>
        <w:rPr>
          <w:rFonts w:eastAsia="Times New Roman"/>
          <w:color w:val="000000"/>
        </w:rPr>
      </w:pPr>
      <w:r>
        <w:rPr>
          <w:rFonts w:eastAsia="Times New Roman"/>
          <w:color w:val="000000"/>
        </w:rPr>
        <w:t> </w:t>
      </w:r>
    </w:p>
    <w:p w14:paraId="3B431641" w14:textId="77777777" w:rsidR="00EA4D2C" w:rsidRDefault="00EA4D2C" w:rsidP="00EA4D2C">
      <w:pPr>
        <w:rPr>
          <w:rFonts w:eastAsia="Times New Roman"/>
          <w:color w:val="000000"/>
        </w:rPr>
      </w:pPr>
      <w:r>
        <w:rPr>
          <w:rFonts w:eastAsia="Times New Roman"/>
          <w:b/>
          <w:bCs/>
          <w:color w:val="000000"/>
        </w:rPr>
        <w:t>Date</w:t>
      </w:r>
      <w:r>
        <w:rPr>
          <w:rFonts w:eastAsia="Times New Roman"/>
          <w:color w:val="000000"/>
        </w:rPr>
        <w:t>: 13 November @13:00</w:t>
      </w:r>
    </w:p>
    <w:p w14:paraId="17B99BC0" w14:textId="77777777" w:rsidR="00EA4D2C" w:rsidRDefault="00EA4D2C" w:rsidP="00EA4D2C">
      <w:pPr>
        <w:rPr>
          <w:rFonts w:eastAsia="Times New Roman"/>
        </w:rPr>
      </w:pPr>
      <w:r>
        <w:rPr>
          <w:rFonts w:eastAsia="Times New Roman"/>
          <w:b/>
          <w:bCs/>
          <w:color w:val="000000"/>
        </w:rPr>
        <w:t>Online event</w:t>
      </w:r>
      <w:r>
        <w:rPr>
          <w:rFonts w:eastAsia="Times New Roman"/>
          <w:color w:val="000000"/>
        </w:rPr>
        <w:t xml:space="preserve">: Link to follow </w:t>
      </w:r>
      <w:hyperlink r:id="rId4" w:tgtFrame="_blank" w:history="1">
        <w:r>
          <w:rPr>
            <w:rStyle w:val="Hyperlink"/>
            <w:rFonts w:eastAsia="Times New Roman"/>
            <w:color w:val="0078D4"/>
          </w:rPr>
          <w:t>after registration</w:t>
        </w:r>
      </w:hyperlink>
      <w:r>
        <w:rPr>
          <w:rFonts w:eastAsia="Times New Roman"/>
          <w:color w:val="000000"/>
        </w:rPr>
        <w:t>)</w:t>
      </w:r>
    </w:p>
    <w:p w14:paraId="4698C9F3" w14:textId="77777777" w:rsidR="00EA4D2C" w:rsidRDefault="00EA4D2C" w:rsidP="00EA4D2C">
      <w:pPr>
        <w:rPr>
          <w:rFonts w:eastAsia="Times New Roman"/>
          <w:color w:val="000000"/>
        </w:rPr>
      </w:pPr>
      <w:r>
        <w:rPr>
          <w:rFonts w:eastAsia="Times New Roman"/>
          <w:b/>
          <w:bCs/>
          <w:color w:val="000000"/>
        </w:rPr>
        <w:t> </w:t>
      </w:r>
    </w:p>
    <w:p w14:paraId="6E8847C4" w14:textId="77777777" w:rsidR="00EA4D2C" w:rsidRDefault="00EA4D2C" w:rsidP="00EA4D2C">
      <w:pPr>
        <w:rPr>
          <w:rFonts w:eastAsia="Times New Roman"/>
          <w:color w:val="000000"/>
        </w:rPr>
      </w:pPr>
      <w:r>
        <w:rPr>
          <w:rFonts w:eastAsia="Times New Roman"/>
          <w:b/>
          <w:bCs/>
          <w:color w:val="000000"/>
        </w:rPr>
        <w:t>Abstract:</w:t>
      </w:r>
    </w:p>
    <w:p w14:paraId="7D3617E5" w14:textId="77777777" w:rsidR="00EA4D2C" w:rsidRDefault="00EA4D2C" w:rsidP="00EA4D2C">
      <w:pPr>
        <w:rPr>
          <w:rFonts w:eastAsia="Times New Roman"/>
          <w:color w:val="000000"/>
        </w:rPr>
      </w:pPr>
      <w:r>
        <w:rPr>
          <w:rFonts w:eastAsia="Times New Roman"/>
          <w:color w:val="000000"/>
        </w:rPr>
        <w:t>The digitalisation of advice, support and justice processes demands of us a digital capability that not everyone can operationalise. The digital justice system comprises a range of processes and tools including online hearings, virtual advice, technological tools, and forms. We know very little about how lay people make use of digital processes and what role intermediaries (friends and family, GPs, local settings, charities, local advice services, law centres) play in their individual digital journeys. This lack of understanding was exacerbated by the premature implementation of digital justice services during COVID-19. This paper starts to fill the gap in our understanding by asking questions of people about their digital journeys to resolve their justiciable grievances.</w:t>
      </w:r>
    </w:p>
    <w:p w14:paraId="1F3FA966" w14:textId="77777777" w:rsidR="00EA4D2C" w:rsidRDefault="00EA4D2C" w:rsidP="00EA4D2C">
      <w:pPr>
        <w:rPr>
          <w:rFonts w:eastAsia="Times New Roman"/>
          <w:color w:val="000000"/>
        </w:rPr>
      </w:pPr>
      <w:r>
        <w:rPr>
          <w:rFonts w:eastAsia="Times New Roman"/>
          <w:b/>
          <w:bCs/>
          <w:color w:val="000000"/>
        </w:rPr>
        <w:t>About the author:</w:t>
      </w:r>
    </w:p>
    <w:p w14:paraId="6852759C" w14:textId="77777777" w:rsidR="00EA4D2C" w:rsidRDefault="00EA4D2C" w:rsidP="00EA4D2C">
      <w:pPr>
        <w:rPr>
          <w:rFonts w:eastAsia="Times New Roman"/>
        </w:rPr>
      </w:pPr>
      <w:r>
        <w:rPr>
          <w:rFonts w:eastAsia="Times New Roman"/>
          <w:color w:val="000000"/>
        </w:rPr>
        <w:t xml:space="preserve">Naomi Creutzfeldt joined Kent Law School in October 2022. Previously she was a Professor of Socio-Legal Studies at the University of Westminster, where she served as Research Director. Prior to that she was at the Centre for Socio-Legal Studies in Oxford. Professor Creutzfeldt is a member of common room at Wolfson College, Oxford, and an </w:t>
      </w:r>
      <w:hyperlink r:id="rId5" w:tgtFrame="_blank" w:history="1">
        <w:r>
          <w:rPr>
            <w:rStyle w:val="Hyperlink"/>
            <w:rFonts w:eastAsia="Times New Roman"/>
            <w:color w:val="0078D4"/>
          </w:rPr>
          <w:t>affiliate researcher</w:t>
        </w:r>
      </w:hyperlink>
      <w:r>
        <w:rPr>
          <w:rFonts w:eastAsia="Times New Roman"/>
          <w:color w:val="000000"/>
        </w:rPr>
        <w:t> at the Max-Plank Institute for Legal History and Theory in Frankfurt.</w:t>
      </w:r>
    </w:p>
    <w:p w14:paraId="3E76CD6B" w14:textId="77777777" w:rsidR="00EA4D2C" w:rsidRDefault="00EA4D2C" w:rsidP="00EA4D2C">
      <w:pPr>
        <w:rPr>
          <w:rFonts w:eastAsia="Times New Roman"/>
          <w:color w:val="000000"/>
        </w:rPr>
      </w:pPr>
      <w:r>
        <w:rPr>
          <w:rFonts w:eastAsia="Times New Roman"/>
          <w:b/>
          <w:bCs/>
          <w:color w:val="000000"/>
        </w:rPr>
        <w:t>Organiser</w:t>
      </w:r>
      <w:r>
        <w:rPr>
          <w:rFonts w:eastAsia="Times New Roman"/>
          <w:color w:val="000000"/>
        </w:rPr>
        <w:t>: </w:t>
      </w:r>
    </w:p>
    <w:p w14:paraId="6EB3635A" w14:textId="77777777" w:rsidR="00EA4D2C" w:rsidRDefault="00EA4D2C" w:rsidP="00EA4D2C">
      <w:pPr>
        <w:rPr>
          <w:rFonts w:eastAsia="Times New Roman"/>
          <w:color w:val="000000"/>
        </w:rPr>
      </w:pPr>
      <w:hyperlink r:id="rId6" w:tgtFrame="_blank" w:tooltip="Original URL: https://www.aru.ac.uk/business-and-law/research/centres/centre-for-access-to-justice-and-inclusion. Click or tap if you trust this link." w:history="1">
        <w:r>
          <w:rPr>
            <w:rStyle w:val="Hyperlink"/>
            <w:rFonts w:eastAsia="Times New Roman"/>
            <w:color w:val="0078D4"/>
          </w:rPr>
          <w:t>Centre for Access to Justice and Inclusion</w:t>
        </w:r>
      </w:hyperlink>
      <w:r>
        <w:rPr>
          <w:rFonts w:eastAsia="Times New Roman"/>
          <w:color w:val="000000"/>
        </w:rPr>
        <w:t> (CAJI, ARU)</w:t>
      </w:r>
    </w:p>
    <w:p w14:paraId="72F75998" w14:textId="77777777" w:rsidR="00EA4D2C" w:rsidRDefault="00EA4D2C" w:rsidP="00EA4D2C">
      <w:pPr>
        <w:rPr>
          <w:rFonts w:eastAsia="Times New Roman"/>
          <w:color w:val="000000"/>
        </w:rPr>
      </w:pPr>
    </w:p>
    <w:p w14:paraId="5086C913" w14:textId="77777777" w:rsidR="000C523F" w:rsidRDefault="000C523F"/>
    <w:sectPr w:rsidR="000C5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2C"/>
    <w:rsid w:val="000C523F"/>
    <w:rsid w:val="00131276"/>
    <w:rsid w:val="004F22DA"/>
    <w:rsid w:val="00E657D6"/>
    <w:rsid w:val="00EA4D2C"/>
    <w:rsid w:val="00FF2C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E2B1"/>
  <w15:chartTrackingRefBased/>
  <w15:docId w15:val="{90778986-3D54-462E-9A4D-E3025D86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4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7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u.ac.uk/business-and-law/research/centres/centre-for-access-to-justice-and-inclusion" TargetMode="External"/><Relationship Id="rId5" Type="http://schemas.openxmlformats.org/officeDocument/2006/relationships/hyperlink" Target="https://www.lhlt.mpg.de/2723981/professor-naomi-creutzfeldt" TargetMode="External"/><Relationship Id="rId4" Type="http://schemas.openxmlformats.org/officeDocument/2006/relationships/hyperlink" Target="https://forms.office.com/e/GaK4jX9q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2024-09-26T08:56:00Z</dcterms:created>
  <dcterms:modified xsi:type="dcterms:W3CDTF">2024-09-26T08:56:00Z</dcterms:modified>
</cp:coreProperties>
</file>