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C9449" w14:textId="77777777" w:rsidR="00AA119D" w:rsidRDefault="00AA119D" w:rsidP="00AA119D">
      <w:pPr>
        <w:rPr>
          <w:rFonts w:ascii="Calibri" w:hAnsi="Calibri" w:cs="Calibri"/>
        </w:rPr>
      </w:pPr>
      <w:r>
        <w:rPr>
          <w:rFonts w:ascii="Calibri" w:hAnsi="Calibri" w:cs="Calibri"/>
        </w:rPr>
        <w:t>Dear Members of the Law in Societies Cluster,</w:t>
      </w:r>
    </w:p>
    <w:p w14:paraId="263E8D9C" w14:textId="77777777" w:rsidR="00AA119D" w:rsidRDefault="00AA119D" w:rsidP="00AA119D">
      <w:pPr>
        <w:rPr>
          <w:rFonts w:ascii="Calibri" w:hAnsi="Calibri" w:cs="Calibri"/>
        </w:rPr>
      </w:pPr>
      <w:r>
        <w:rPr>
          <w:rFonts w:ascii="Calibri" w:hAnsi="Calibri" w:cs="Calibri"/>
        </w:rPr>
        <w:t>We are pleased to invite you to two events that will take place in Week 6 of TT 2023. For full information please see the attached flyers.  </w:t>
      </w:r>
    </w:p>
    <w:p w14:paraId="3B55913A" w14:textId="77777777" w:rsidR="00AA119D" w:rsidRDefault="00AA119D" w:rsidP="00AA119D">
      <w:pPr>
        <w:spacing w:after="240"/>
        <w:rPr>
          <w:rFonts w:ascii="Calibri" w:hAnsi="Calibri" w:cs="Calibri"/>
        </w:rPr>
      </w:pPr>
      <w:r>
        <w:rPr>
          <w:rFonts w:ascii="Calibri" w:hAnsi="Calibri" w:cs="Calibri"/>
          <w:b/>
          <w:bCs/>
        </w:rPr>
        <w:t>On May 29</w:t>
      </w:r>
      <w:r>
        <w:rPr>
          <w:rFonts w:ascii="Calibri" w:hAnsi="Calibri" w:cs="Calibri"/>
        </w:rPr>
        <w:t xml:space="preserve"> you are invited to attend the Annual Socio-Legal Lecture, </w:t>
      </w:r>
      <w:r>
        <w:rPr>
          <w:rFonts w:ascii="Calibri" w:hAnsi="Calibri" w:cs="Calibri"/>
          <w:i/>
          <w:iCs/>
          <w:u w:val="single"/>
        </w:rPr>
        <w:t>Everyday Ambassadors: Lessons from Socio-Legal Studies for a Fractured World,</w:t>
      </w:r>
      <w:r>
        <w:rPr>
          <w:rFonts w:ascii="Calibri" w:hAnsi="Calibri" w:cs="Calibri"/>
          <w:i/>
          <w:iCs/>
        </w:rPr>
        <w:t xml:space="preserve"> </w:t>
      </w:r>
      <w:r>
        <w:rPr>
          <w:rFonts w:ascii="Calibri" w:hAnsi="Calibri" w:cs="Calibri"/>
        </w:rPr>
        <w:t>organised jointly with the Centre for Socio-Legal Studies. This year it will be delivered by Professor Annelise Riles, the Executive Director of the Roberta Buffett Institute for Global Studies at Northwestern University and a Professor of Law and Anthropology.   The lecture will be held in the Buttery, Wolfson College, at 17.00 – 18.30</w:t>
      </w:r>
    </w:p>
    <w:p w14:paraId="5CB12A32" w14:textId="77777777" w:rsidR="00AA119D" w:rsidRDefault="00AA119D" w:rsidP="00AA119D">
      <w:pPr>
        <w:shd w:val="clear" w:color="auto" w:fill="FFFFFF"/>
        <w:spacing w:after="240"/>
        <w:rPr>
          <w:rFonts w:ascii="Calibri" w:hAnsi="Calibri" w:cs="Calibri"/>
          <w:color w:val="08122C"/>
        </w:rPr>
      </w:pPr>
      <w:r>
        <w:rPr>
          <w:rFonts w:ascii="Calibri" w:hAnsi="Calibri" w:cs="Calibri"/>
          <w:color w:val="08122C"/>
        </w:rPr>
        <w:t>The annual lecture will be followed by drinks to which all those who attend are welcome. Please ensure that you register using the</w:t>
      </w:r>
      <w:r>
        <w:rPr>
          <w:rFonts w:ascii="Calibri" w:hAnsi="Calibri" w:cs="Calibri"/>
          <w:b/>
          <w:bCs/>
          <w:color w:val="08122C"/>
        </w:rPr>
        <w:t> </w:t>
      </w:r>
      <w:hyperlink r:id="rId4" w:history="1">
        <w:r>
          <w:rPr>
            <w:rStyle w:val="Hyperlink"/>
            <w:rFonts w:ascii="Calibri" w:hAnsi="Calibri" w:cs="Calibri"/>
            <w:b/>
            <w:bCs/>
            <w:color w:val="D60B52"/>
          </w:rPr>
          <w:t>provided link</w:t>
        </w:r>
      </w:hyperlink>
      <w:r>
        <w:rPr>
          <w:rFonts w:ascii="Calibri" w:hAnsi="Calibri" w:cs="Calibri"/>
          <w:b/>
          <w:bCs/>
          <w:color w:val="08122C"/>
        </w:rPr>
        <w:t>.</w:t>
      </w:r>
    </w:p>
    <w:p w14:paraId="13ACAEFC" w14:textId="77777777" w:rsidR="00AA119D" w:rsidRDefault="00AA119D" w:rsidP="00AA119D">
      <w:pPr>
        <w:spacing w:after="120"/>
        <w:rPr>
          <w:rFonts w:ascii="Calibri" w:hAnsi="Calibri" w:cs="Calibri"/>
        </w:rPr>
      </w:pPr>
      <w:r>
        <w:rPr>
          <w:rFonts w:ascii="Calibri" w:hAnsi="Calibri" w:cs="Calibri"/>
        </w:rPr>
        <w:t xml:space="preserve">On the next day, </w:t>
      </w:r>
      <w:r>
        <w:rPr>
          <w:rFonts w:ascii="Calibri" w:hAnsi="Calibri" w:cs="Calibri"/>
          <w:b/>
          <w:bCs/>
        </w:rPr>
        <w:t>May 30, t</w:t>
      </w:r>
      <w:r>
        <w:rPr>
          <w:rFonts w:ascii="Calibri" w:hAnsi="Calibri" w:cs="Calibri"/>
        </w:rPr>
        <w:t xml:space="preserve">he Cluster will be holding a  discussion on the </w:t>
      </w:r>
      <w:r>
        <w:rPr>
          <w:rFonts w:ascii="Calibri" w:hAnsi="Calibri" w:cs="Calibri"/>
          <w:i/>
          <w:iCs/>
          <w:u w:val="single"/>
        </w:rPr>
        <w:t>Law’s Knowledge in Times of a Changing Climate.  </w:t>
      </w:r>
    </w:p>
    <w:p w14:paraId="62C1C5D2" w14:textId="77777777" w:rsidR="00AA119D" w:rsidRDefault="00AA119D" w:rsidP="00AA119D">
      <w:pPr>
        <w:spacing w:after="120"/>
        <w:rPr>
          <w:rFonts w:ascii="Calibri" w:hAnsi="Calibri" w:cs="Calibri"/>
        </w:rPr>
      </w:pPr>
      <w:r>
        <w:rPr>
          <w:rFonts w:ascii="Calibri" w:hAnsi="Calibri" w:cs="Calibri"/>
        </w:rPr>
        <w:t xml:space="preserve">A key theme of Prof. Annelise Riles’ multi-faceted work is to explore law as a set of knowledge tools. This workshop builds on this theme and explores how the knowledge resources that law draws on are shifting in the age of surveillance capitalism, which harnesses data as a tradeable commodity. The governments seek access to big data for solving public policy challenges, such as the climate crisis. But do potentially enhanced ways of representing social worlds also enhance state law’s capacity of </w:t>
      </w:r>
      <w:proofErr w:type="spellStart"/>
      <w:r>
        <w:rPr>
          <w:rFonts w:ascii="Calibri" w:hAnsi="Calibri" w:cs="Calibri"/>
        </w:rPr>
        <w:t>socio-legal</w:t>
      </w:r>
      <w:proofErr w:type="spellEnd"/>
      <w:r>
        <w:rPr>
          <w:rFonts w:ascii="Calibri" w:hAnsi="Calibri" w:cs="Calibri"/>
        </w:rPr>
        <w:t xml:space="preserve"> ordering? What are the risks of climate smart technologies?</w:t>
      </w:r>
    </w:p>
    <w:p w14:paraId="3ECF060C" w14:textId="77777777" w:rsidR="00AA119D" w:rsidRDefault="00AA119D" w:rsidP="00AA119D">
      <w:pPr>
        <w:spacing w:after="120"/>
        <w:rPr>
          <w:rFonts w:ascii="Calibri" w:hAnsi="Calibri" w:cs="Calibri"/>
        </w:rPr>
      </w:pPr>
      <w:r>
        <w:rPr>
          <w:rFonts w:ascii="Calibri" w:hAnsi="Calibri" w:cs="Calibri"/>
        </w:rPr>
        <w:t xml:space="preserve">Three presenters,  Chris Decker, Lisa Volkmann and Bettina Lange will share their ideas with us in short presentations, leaving plenty of time for a broader discussion with the audience.  The workshop will take place in the Haldane Room at 11.00 – 12.30. </w:t>
      </w:r>
    </w:p>
    <w:p w14:paraId="2727BE65" w14:textId="77777777" w:rsidR="00AA119D" w:rsidRDefault="00AA119D" w:rsidP="00AA119D">
      <w:pPr>
        <w:spacing w:after="120"/>
        <w:rPr>
          <w:rFonts w:ascii="Calibri" w:hAnsi="Calibri" w:cs="Calibri"/>
        </w:rPr>
      </w:pPr>
      <w:r>
        <w:rPr>
          <w:rFonts w:ascii="Calibri" w:hAnsi="Calibri" w:cs="Calibri"/>
        </w:rPr>
        <w:t xml:space="preserve">The discussion will be followed by lunch in the Wolfson Dining Room to which all participants are invited. . </w:t>
      </w:r>
    </w:p>
    <w:p w14:paraId="72C671BB" w14:textId="77777777" w:rsidR="00AA119D" w:rsidRDefault="00AA119D" w:rsidP="00AA119D">
      <w:pPr>
        <w:rPr>
          <w:rFonts w:ascii="Calibri" w:hAnsi="Calibri" w:cs="Calibri"/>
        </w:rPr>
      </w:pPr>
      <w:r>
        <w:rPr>
          <w:rFonts w:ascii="Calibri" w:hAnsi="Calibri" w:cs="Calibri"/>
        </w:rPr>
        <w:t xml:space="preserve">Everyone is welcome to take part in these two days events.  </w:t>
      </w:r>
    </w:p>
    <w:p w14:paraId="42060D97" w14:textId="77777777" w:rsidR="00AA119D" w:rsidRDefault="00AA119D" w:rsidP="00AA119D">
      <w:pPr>
        <w:rPr>
          <w:rFonts w:ascii="Calibri" w:hAnsi="Calibri" w:cs="Calibri"/>
        </w:rPr>
      </w:pPr>
      <w:r>
        <w:rPr>
          <w:rFonts w:ascii="Calibri" w:hAnsi="Calibri" w:cs="Calibri"/>
        </w:rPr>
        <w:t>We look forward to welcoming you.</w:t>
      </w:r>
    </w:p>
    <w:p w14:paraId="3E7FAE51" w14:textId="77777777" w:rsidR="00AA119D" w:rsidRDefault="00AA119D" w:rsidP="00AA119D">
      <w:pPr>
        <w:rPr>
          <w:rFonts w:ascii="Calibri" w:hAnsi="Calibri" w:cs="Calibri"/>
          <w:color w:val="FF0000"/>
          <w:sz w:val="22"/>
          <w:szCs w:val="22"/>
        </w:rPr>
      </w:pPr>
      <w:r>
        <w:rPr>
          <w:rFonts w:ascii="Calibri" w:hAnsi="Calibri" w:cs="Calibri"/>
          <w:b/>
          <w:bCs/>
        </w:rPr>
        <w:t xml:space="preserve">If you wish to re-visit HT2024 lecture on ‘Is There Such Thing as Islamic Law?’ delivered by Professor Baudouin Dupret, the recording is available </w:t>
      </w:r>
      <w:r>
        <w:rPr>
          <w:rFonts w:ascii="Calibri" w:hAnsi="Calibri" w:cs="Calibri"/>
          <w:b/>
          <w:bCs/>
          <w:lang w:eastAsia="en-US"/>
        </w:rPr>
        <w:t>here</w:t>
      </w:r>
      <w:r>
        <w:rPr>
          <w:rFonts w:ascii="Calibri" w:hAnsi="Calibri" w:cs="Calibri"/>
          <w:sz w:val="22"/>
          <w:szCs w:val="22"/>
          <w:lang w:eastAsia="en-US"/>
        </w:rPr>
        <w:t xml:space="preserve">: </w:t>
      </w:r>
      <w:hyperlink r:id="rId5" w:history="1">
        <w:r>
          <w:rPr>
            <w:rStyle w:val="Hyperlink"/>
            <w:rFonts w:ascii="Calibri" w:hAnsi="Calibri" w:cs="Calibri"/>
            <w:color w:val="FF0000"/>
            <w:sz w:val="22"/>
            <w:szCs w:val="22"/>
            <w:lang w:eastAsia="en-US"/>
          </w:rPr>
          <w:t>https://youtu.be/0Vrvcv21vcU</w:t>
        </w:r>
      </w:hyperlink>
      <w:r>
        <w:rPr>
          <w:rFonts w:ascii="Calibri" w:hAnsi="Calibri" w:cs="Calibri"/>
          <w:color w:val="FF0000"/>
          <w:sz w:val="22"/>
          <w:szCs w:val="22"/>
          <w:lang w:eastAsia="en-US"/>
        </w:rPr>
        <w:t xml:space="preserve"> </w:t>
      </w:r>
    </w:p>
    <w:p w14:paraId="71440127" w14:textId="77777777" w:rsidR="00AA119D" w:rsidRDefault="00AA119D" w:rsidP="00AA119D">
      <w:r>
        <w:rPr>
          <w:rFonts w:ascii="Calibri" w:hAnsi="Calibri" w:cs="Calibri"/>
        </w:rPr>
        <w:t>Co-conveners,</w:t>
      </w:r>
    </w:p>
    <w:p w14:paraId="58ED34FF" w14:textId="77777777" w:rsidR="00AA119D" w:rsidRDefault="00AA119D" w:rsidP="00AA119D"/>
    <w:p w14:paraId="1F16EFFB" w14:textId="77777777" w:rsidR="00AA119D" w:rsidRDefault="00AA119D" w:rsidP="00AA119D">
      <w:r>
        <w:rPr>
          <w:rFonts w:ascii="Calibri" w:hAnsi="Calibri" w:cs="Calibri"/>
        </w:rPr>
        <w:t>Linda Mulcahy</w:t>
      </w:r>
    </w:p>
    <w:p w14:paraId="4E0145C0" w14:textId="77777777" w:rsidR="00AA119D" w:rsidRDefault="00AA119D" w:rsidP="00AA119D">
      <w:r>
        <w:rPr>
          <w:rFonts w:ascii="Calibri" w:hAnsi="Calibri" w:cs="Calibri"/>
        </w:rPr>
        <w:t>Marina  Kurkchiyan</w:t>
      </w:r>
    </w:p>
    <w:p w14:paraId="452B5A8D" w14:textId="77777777" w:rsidR="00AA119D" w:rsidRDefault="00AA119D"/>
    <w:sectPr w:rsidR="00AA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9D"/>
    <w:rsid w:val="00A31E1B"/>
    <w:rsid w:val="00AA11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FF97"/>
  <w15:chartTrackingRefBased/>
  <w15:docId w15:val="{8C571E32-AEE1-4E1B-BCA6-1132ED8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933409">
      <w:bodyDiv w:val="1"/>
      <w:marLeft w:val="0"/>
      <w:marRight w:val="0"/>
      <w:marTop w:val="0"/>
      <w:marBottom w:val="0"/>
      <w:divBdr>
        <w:top w:val="none" w:sz="0" w:space="0" w:color="auto"/>
        <w:left w:val="none" w:sz="0" w:space="0" w:color="auto"/>
        <w:bottom w:val="none" w:sz="0" w:space="0" w:color="auto"/>
        <w:right w:val="none" w:sz="0" w:space="0" w:color="auto"/>
      </w:divBdr>
    </w:div>
    <w:div w:id="956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0Vrvcv21vcU" TargetMode="External"/><Relationship Id="rId4" Type="http://schemas.openxmlformats.org/officeDocument/2006/relationships/hyperlink" Target="https://forms.office.com/e/1QJtTcDa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2024-04-26T10:36:00Z</dcterms:created>
  <dcterms:modified xsi:type="dcterms:W3CDTF">2024-04-26T10:37:00Z</dcterms:modified>
</cp:coreProperties>
</file>